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E900D0" w:rsidRPr="00112D04" w:rsidRDefault="00E900D0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64" w:rsidRPr="00E900D0" w:rsidRDefault="00A30E0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смазки</w:t>
      </w:r>
      <w:r w:rsidR="00E900D0" w:rsidRPr="00E900D0">
        <w:rPr>
          <w:rFonts w:ascii="Times New Roman" w:hAnsi="Times New Roman" w:cs="Times New Roman"/>
          <w:b/>
          <w:bCs/>
          <w:sz w:val="28"/>
          <w:szCs w:val="28"/>
        </w:rPr>
        <w:t xml:space="preserve"> в подшипниковых узлах шкивов канатных дорог</w:t>
      </w:r>
    </w:p>
    <w:p w:rsidR="005F3064" w:rsidRPr="00143DD8" w:rsidRDefault="005F3064" w:rsidP="009D19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</w:t>
      </w:r>
      <w:r w:rsidR="009E4CA7">
        <w:rPr>
          <w:rFonts w:ascii="Times New Roman" w:hAnsi="Times New Roman" w:cs="Times New Roman"/>
          <w:sz w:val="24"/>
          <w:szCs w:val="24"/>
        </w:rPr>
        <w:t>оответствия оказываемых услуг</w:t>
      </w:r>
      <w:r>
        <w:rPr>
          <w:rFonts w:ascii="Times New Roman" w:hAnsi="Times New Roman" w:cs="Times New Roman"/>
          <w:sz w:val="24"/>
          <w:szCs w:val="24"/>
        </w:rPr>
        <w:t xml:space="preserve"> потребностям заказчика: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882"/>
        <w:gridCol w:w="5067"/>
      </w:tblGrid>
      <w:tr w:rsidR="00A30E07" w:rsidRPr="006C6DBE" w:rsidTr="00A30E07">
        <w:trPr>
          <w:trHeight w:val="698"/>
        </w:trPr>
        <w:tc>
          <w:tcPr>
            <w:tcW w:w="2188" w:type="dxa"/>
            <w:vAlign w:val="center"/>
          </w:tcPr>
          <w:p w:rsidR="00A30E07" w:rsidRPr="00A21300" w:rsidRDefault="00A30E07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2882" w:type="dxa"/>
            <w:vAlign w:val="center"/>
          </w:tcPr>
          <w:p w:rsidR="00A30E07" w:rsidRPr="00A21300" w:rsidRDefault="00A30E07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5067" w:type="dxa"/>
            <w:vAlign w:val="center"/>
          </w:tcPr>
          <w:p w:rsidR="00A30E07" w:rsidRPr="00A21300" w:rsidRDefault="00A30E07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анализа</w:t>
            </w:r>
          </w:p>
        </w:tc>
      </w:tr>
      <w:tr w:rsidR="00A30E07" w:rsidRPr="002B67AA" w:rsidTr="002B67AA">
        <w:trPr>
          <w:trHeight w:val="3958"/>
        </w:trPr>
        <w:tc>
          <w:tcPr>
            <w:tcW w:w="2188" w:type="dxa"/>
            <w:vAlign w:val="center"/>
          </w:tcPr>
          <w:p w:rsidR="00A30E07" w:rsidRPr="00E900D0" w:rsidRDefault="00A30E07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смазки</w:t>
            </w:r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 в подшипниковых узлах шкивов канатных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vAlign w:val="center"/>
          </w:tcPr>
          <w:p w:rsidR="00A30E07" w:rsidRPr="00BF19DC" w:rsidRDefault="004C3800" w:rsidP="004853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</w:t>
            </w:r>
            <w:r w:rsidR="002E3DBC" w:rsidRPr="008F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C">
              <w:rPr>
                <w:rFonts w:ascii="Times New Roman" w:hAnsi="Times New Roman" w:cs="Times New Roman"/>
                <w:sz w:val="24"/>
                <w:szCs w:val="24"/>
              </w:rPr>
              <w:t>пластичная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C" w:rsidRPr="008F61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</w:t>
            </w:r>
            <w:r w:rsidR="002E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Gadus</w:t>
            </w:r>
            <w:proofErr w:type="spellEnd"/>
            <w:r w:rsidR="002E3DBC" w:rsidRPr="008F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E3DBC" w:rsidRPr="008F61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E3DBC" w:rsidRPr="008F6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0E07" w:rsidRPr="008F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DC" w:rsidRPr="00BF1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7" w:type="dxa"/>
            <w:vAlign w:val="center"/>
          </w:tcPr>
          <w:p w:rsidR="00A30E07" w:rsidRPr="00E900D0" w:rsidRDefault="00A30E07" w:rsidP="00E900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Элементный анализ (метод вращающегося электрода)/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 (RDE);</w:t>
            </w:r>
          </w:p>
          <w:p w:rsidR="00A30E07" w:rsidRPr="00E900D0" w:rsidRDefault="00A30E07" w:rsidP="00E900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Хром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Олово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Алюминий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Никель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Nickel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Медь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Свинец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Молибден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Molybdenum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Кальций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Магний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Цинк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Фосфор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Phosphor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Барий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Barium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Бор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Кремний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Калий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), Натрий (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A30E07" w:rsidRPr="00E900D0" w:rsidRDefault="00A30E07" w:rsidP="00E900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PQ-индекс / PQ-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E07" w:rsidRPr="00E900D0" w:rsidRDefault="00A30E07" w:rsidP="00E900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ИК-Фурье / FT-IR;</w:t>
            </w:r>
          </w:p>
          <w:p w:rsidR="00A30E07" w:rsidRPr="00E900D0" w:rsidRDefault="00A30E07" w:rsidP="00E900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воды по Карл Фишеру /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Wateracc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7AA" w:rsidRPr="002B67AA" w:rsidRDefault="00A30E07" w:rsidP="002B67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Пенетрация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Penetration</w:t>
            </w:r>
            <w:proofErr w:type="spellEnd"/>
            <w:r w:rsidRPr="00E90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A30E07" w:rsidRPr="00E900D0" w:rsidRDefault="00A30E07" w:rsidP="008F61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3064" w:rsidRPr="00E900D0" w:rsidRDefault="005F3064" w:rsidP="006E75C8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682D1B" w:rsidRPr="00E900D0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val="en-US" w:eastAsia="ar-SA"/>
        </w:rPr>
      </w:pPr>
    </w:p>
    <w:p w:rsidR="00682D1B" w:rsidRPr="00E900D0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val="en-US" w:eastAsia="ar-SA"/>
        </w:rPr>
      </w:pPr>
    </w:p>
    <w:p w:rsidR="005F3064" w:rsidRPr="00E900D0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  <w:lang w:val="en-US"/>
        </w:rPr>
      </w:pPr>
    </w:p>
    <w:p w:rsidR="005F3064" w:rsidRPr="00E900D0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  <w:lang w:val="en-US"/>
        </w:rPr>
      </w:pPr>
    </w:p>
    <w:p w:rsidR="00091AC5" w:rsidRPr="00DA032C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>Заместитель Генерального директора по производству-</w:t>
      </w:r>
    </w:p>
    <w:p w:rsidR="00091AC5" w:rsidRPr="00DA032C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DA032C">
        <w:rPr>
          <w:rFonts w:ascii="Times New Roman" w:hAnsi="Times New Roman" w:cs="Times New Roman"/>
        </w:rPr>
        <w:t>главный инженер ООО «Ренонс»</w:t>
      </w:r>
      <w:r w:rsidR="00DA032C" w:rsidRPr="00DA032C">
        <w:rPr>
          <w:rFonts w:ascii="Times New Roman" w:hAnsi="Times New Roman" w:cs="Times New Roman"/>
        </w:rPr>
        <w:t xml:space="preserve">   </w:t>
      </w:r>
      <w:r w:rsidR="00DA032C">
        <w:rPr>
          <w:rFonts w:ascii="Times New Roman" w:hAnsi="Times New Roman" w:cs="Times New Roman"/>
        </w:rPr>
        <w:t xml:space="preserve">                       </w:t>
      </w:r>
      <w:r w:rsidR="00DA032C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DA032C" w:rsidRPr="00DA032C">
        <w:rPr>
          <w:rFonts w:ascii="Times New Roman" w:hAnsi="Times New Roman" w:cs="Times New Roman"/>
        </w:rPr>
        <w:t xml:space="preserve">А.Н. </w:t>
      </w:r>
      <w:proofErr w:type="spellStart"/>
      <w:r w:rsidR="00DA032C" w:rsidRPr="00DA032C">
        <w:rPr>
          <w:rFonts w:ascii="Times New Roman" w:hAnsi="Times New Roman" w:cs="Times New Roman"/>
        </w:rPr>
        <w:t>Павлив</w:t>
      </w:r>
      <w:proofErr w:type="spellEnd"/>
      <w:r w:rsidRPr="00DA032C">
        <w:rPr>
          <w:rFonts w:ascii="Times New Roman" w:hAnsi="Times New Roman" w:cs="Times New Roman"/>
        </w:rPr>
        <w:t xml:space="preserve"> </w:t>
      </w:r>
    </w:p>
    <w:p w:rsidR="00091AC5" w:rsidRDefault="00091AC5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 xml:space="preserve">_______________________А.В. </w:t>
      </w:r>
      <w:proofErr w:type="spellStart"/>
      <w:r>
        <w:rPr>
          <w:rFonts w:ascii="Times New Roman Bold" w:hAnsi="Times New Roman Bold" w:cs="Times New Roman Bold"/>
        </w:rPr>
        <w:t>Тюлюкин</w:t>
      </w:r>
      <w:proofErr w:type="spellEnd"/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>
        <w:rPr>
          <w:rFonts w:ascii="Times New Roman" w:hAnsi="Times New Roman" w:cs="Times New Roman"/>
        </w:rPr>
        <w:t>ОЭКДиА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</w:rPr>
        <w:t>Д.Н. Вахрушев</w:t>
      </w:r>
    </w:p>
    <w:p w:rsidR="00FE32C8" w:rsidRDefault="00FE32C8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FE32C8" w:rsidRPr="00FE32C8" w:rsidRDefault="00FE32C8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механик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</w:rPr>
        <w:t>В.В. Бродов</w:t>
      </w: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DA032C" w:rsidRDefault="00DA032C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91AC5"/>
    <w:rsid w:val="000B72A9"/>
    <w:rsid w:val="000E5D12"/>
    <w:rsid w:val="00112D04"/>
    <w:rsid w:val="00116652"/>
    <w:rsid w:val="001410E9"/>
    <w:rsid w:val="00143DD8"/>
    <w:rsid w:val="00150D65"/>
    <w:rsid w:val="001526FC"/>
    <w:rsid w:val="0015679B"/>
    <w:rsid w:val="001628FF"/>
    <w:rsid w:val="00194EC1"/>
    <w:rsid w:val="00211609"/>
    <w:rsid w:val="00212501"/>
    <w:rsid w:val="00245A47"/>
    <w:rsid w:val="002822FD"/>
    <w:rsid w:val="002B67AA"/>
    <w:rsid w:val="002C63AF"/>
    <w:rsid w:val="002D0349"/>
    <w:rsid w:val="002E3DBC"/>
    <w:rsid w:val="002F6754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5396"/>
    <w:rsid w:val="0048641A"/>
    <w:rsid w:val="004C3800"/>
    <w:rsid w:val="004C3CF6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767E0"/>
    <w:rsid w:val="00682D1B"/>
    <w:rsid w:val="0068437B"/>
    <w:rsid w:val="006A4368"/>
    <w:rsid w:val="006A6F3F"/>
    <w:rsid w:val="006B1A5E"/>
    <w:rsid w:val="006C536D"/>
    <w:rsid w:val="006C6DBE"/>
    <w:rsid w:val="006E75C8"/>
    <w:rsid w:val="00712888"/>
    <w:rsid w:val="00723E0C"/>
    <w:rsid w:val="00737A59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B0EA4"/>
    <w:rsid w:val="008E0A2E"/>
    <w:rsid w:val="008F61A4"/>
    <w:rsid w:val="0093166C"/>
    <w:rsid w:val="00945624"/>
    <w:rsid w:val="0096040C"/>
    <w:rsid w:val="00970B11"/>
    <w:rsid w:val="00986FD5"/>
    <w:rsid w:val="009A0956"/>
    <w:rsid w:val="009C2B81"/>
    <w:rsid w:val="009D16D9"/>
    <w:rsid w:val="009D19BC"/>
    <w:rsid w:val="009E4CA7"/>
    <w:rsid w:val="009F036F"/>
    <w:rsid w:val="00A05AE5"/>
    <w:rsid w:val="00A14826"/>
    <w:rsid w:val="00A14C01"/>
    <w:rsid w:val="00A21300"/>
    <w:rsid w:val="00A266FB"/>
    <w:rsid w:val="00A30E07"/>
    <w:rsid w:val="00A80984"/>
    <w:rsid w:val="00A90C54"/>
    <w:rsid w:val="00A93819"/>
    <w:rsid w:val="00AA58EE"/>
    <w:rsid w:val="00AB0EBC"/>
    <w:rsid w:val="00AC18AA"/>
    <w:rsid w:val="00AE5838"/>
    <w:rsid w:val="00B12AF5"/>
    <w:rsid w:val="00B16B9F"/>
    <w:rsid w:val="00B37FD8"/>
    <w:rsid w:val="00B46CA4"/>
    <w:rsid w:val="00B62C5A"/>
    <w:rsid w:val="00B63194"/>
    <w:rsid w:val="00B77BA2"/>
    <w:rsid w:val="00B9580C"/>
    <w:rsid w:val="00BB4CE6"/>
    <w:rsid w:val="00BD3E56"/>
    <w:rsid w:val="00BE484D"/>
    <w:rsid w:val="00BF06B2"/>
    <w:rsid w:val="00BF19DC"/>
    <w:rsid w:val="00BF30B3"/>
    <w:rsid w:val="00BF4A81"/>
    <w:rsid w:val="00C06C6B"/>
    <w:rsid w:val="00C2764F"/>
    <w:rsid w:val="00C67645"/>
    <w:rsid w:val="00C76E4C"/>
    <w:rsid w:val="00CB3358"/>
    <w:rsid w:val="00CB378D"/>
    <w:rsid w:val="00CB593B"/>
    <w:rsid w:val="00CD169B"/>
    <w:rsid w:val="00D260D6"/>
    <w:rsid w:val="00D328BC"/>
    <w:rsid w:val="00D334F6"/>
    <w:rsid w:val="00D33E99"/>
    <w:rsid w:val="00DA032C"/>
    <w:rsid w:val="00DA280D"/>
    <w:rsid w:val="00DC748B"/>
    <w:rsid w:val="00DD229F"/>
    <w:rsid w:val="00E108E3"/>
    <w:rsid w:val="00E236C1"/>
    <w:rsid w:val="00E54AD8"/>
    <w:rsid w:val="00E56697"/>
    <w:rsid w:val="00E84D92"/>
    <w:rsid w:val="00E85F36"/>
    <w:rsid w:val="00E900D0"/>
    <w:rsid w:val="00EA478D"/>
    <w:rsid w:val="00EA6AE3"/>
    <w:rsid w:val="00EC196F"/>
    <w:rsid w:val="00ED029A"/>
    <w:rsid w:val="00F0486E"/>
    <w:rsid w:val="00F15679"/>
    <w:rsid w:val="00F30C44"/>
    <w:rsid w:val="00F4595E"/>
    <w:rsid w:val="00F459D5"/>
    <w:rsid w:val="00F6359C"/>
    <w:rsid w:val="00F640EA"/>
    <w:rsid w:val="00F7568B"/>
    <w:rsid w:val="00F76E81"/>
    <w:rsid w:val="00F94463"/>
    <w:rsid w:val="00F944A3"/>
    <w:rsid w:val="00FD7370"/>
    <w:rsid w:val="00FE32C8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Дмитрий Н. Вахрушев</cp:lastModifiedBy>
  <cp:revision>21</cp:revision>
  <cp:lastPrinted>2017-02-27T06:10:00Z</cp:lastPrinted>
  <dcterms:created xsi:type="dcterms:W3CDTF">2016-11-22T09:27:00Z</dcterms:created>
  <dcterms:modified xsi:type="dcterms:W3CDTF">2017-03-02T04:19:00Z</dcterms:modified>
</cp:coreProperties>
</file>