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20" w:rsidRPr="00FA7920" w:rsidRDefault="00DF767E" w:rsidP="00FA7920">
      <w:pPr>
        <w:jc w:val="right"/>
        <w:rPr>
          <w:sz w:val="24"/>
        </w:rPr>
      </w:pPr>
      <w:r>
        <w:rPr>
          <w:sz w:val="24"/>
        </w:rPr>
        <w:t>Приложение № 1</w:t>
      </w:r>
      <w:bookmarkStart w:id="0" w:name="_GoBack"/>
      <w:bookmarkEnd w:id="0"/>
    </w:p>
    <w:p w:rsidR="00FA7920" w:rsidRPr="00FA7920" w:rsidRDefault="008D092B" w:rsidP="00FA7920">
      <w:pPr>
        <w:jc w:val="right"/>
        <w:rPr>
          <w:sz w:val="24"/>
        </w:rPr>
      </w:pPr>
      <w:r>
        <w:rPr>
          <w:sz w:val="24"/>
        </w:rPr>
        <w:t>к Приглашению к участию в конкурсе</w:t>
      </w:r>
    </w:p>
    <w:p w:rsidR="00FA7920" w:rsidRPr="00FA7920" w:rsidRDefault="00FA7920" w:rsidP="00653B88">
      <w:pPr>
        <w:pStyle w:val="a8"/>
        <w:spacing w:line="288" w:lineRule="auto"/>
        <w:rPr>
          <w:sz w:val="36"/>
          <w:szCs w:val="24"/>
        </w:rPr>
      </w:pPr>
    </w:p>
    <w:p w:rsidR="00653B88" w:rsidRPr="00E47670" w:rsidRDefault="00653B88" w:rsidP="00653B88">
      <w:pPr>
        <w:pStyle w:val="a8"/>
        <w:spacing w:line="288" w:lineRule="auto"/>
        <w:rPr>
          <w:sz w:val="20"/>
          <w:szCs w:val="20"/>
        </w:rPr>
      </w:pPr>
      <w:r w:rsidRPr="00C5525D">
        <w:rPr>
          <w:szCs w:val="24"/>
        </w:rPr>
        <w:t>СОГЛАШЕНИЕ О КОНФИДЕНЦИАЛЬНОСТИ №</w:t>
      </w:r>
      <w:r w:rsidR="00160E3C">
        <w:rPr>
          <w:sz w:val="22"/>
          <w:szCs w:val="22"/>
        </w:rPr>
        <w:t>_______</w:t>
      </w:r>
    </w:p>
    <w:p w:rsidR="00653B88" w:rsidRDefault="00653B88" w:rsidP="00653B88">
      <w:pPr>
        <w:pStyle w:val="a8"/>
        <w:spacing w:line="288" w:lineRule="auto"/>
        <w:ind w:firstLine="0"/>
        <w:jc w:val="right"/>
        <w:rPr>
          <w:b w:val="0"/>
          <w:sz w:val="22"/>
          <w:szCs w:val="22"/>
        </w:rPr>
      </w:pPr>
    </w:p>
    <w:p w:rsidR="00653B88" w:rsidRPr="00815F03" w:rsidRDefault="00653B88" w:rsidP="00FA7920">
      <w:pPr>
        <w:pStyle w:val="a8"/>
        <w:spacing w:line="288" w:lineRule="auto"/>
        <w:ind w:right="-284" w:firstLine="0"/>
        <w:jc w:val="left"/>
        <w:rPr>
          <w:b w:val="0"/>
          <w:sz w:val="22"/>
          <w:szCs w:val="22"/>
        </w:rPr>
      </w:pPr>
      <w:r w:rsidRPr="00815F03">
        <w:rPr>
          <w:b w:val="0"/>
          <w:sz w:val="22"/>
          <w:szCs w:val="22"/>
        </w:rPr>
        <w:t>г.</w:t>
      </w:r>
      <w:r w:rsidR="00786153" w:rsidRPr="00815F03">
        <w:rPr>
          <w:b w:val="0"/>
          <w:sz w:val="22"/>
          <w:szCs w:val="22"/>
        </w:rPr>
        <w:t>Красноярск</w:t>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00FA7920">
        <w:rPr>
          <w:b w:val="0"/>
          <w:sz w:val="22"/>
          <w:szCs w:val="22"/>
        </w:rPr>
        <w:tab/>
      </w:r>
      <w:r w:rsidR="00FA7920">
        <w:rPr>
          <w:b w:val="0"/>
          <w:sz w:val="22"/>
          <w:szCs w:val="22"/>
        </w:rPr>
        <w:tab/>
      </w:r>
      <w:r w:rsidR="00FA7920">
        <w:rPr>
          <w:b w:val="0"/>
          <w:sz w:val="22"/>
          <w:szCs w:val="22"/>
        </w:rPr>
        <w:tab/>
        <w:t xml:space="preserve">             </w:t>
      </w:r>
      <w:r w:rsidRPr="00815F03">
        <w:rPr>
          <w:b w:val="0"/>
          <w:sz w:val="22"/>
          <w:szCs w:val="22"/>
        </w:rPr>
        <w:t>«</w:t>
      </w:r>
      <w:r w:rsidR="00FA7920">
        <w:rPr>
          <w:b w:val="0"/>
          <w:sz w:val="22"/>
          <w:szCs w:val="22"/>
        </w:rPr>
        <w:t>____</w:t>
      </w:r>
      <w:r w:rsidRPr="00815F03">
        <w:rPr>
          <w:b w:val="0"/>
          <w:sz w:val="22"/>
          <w:szCs w:val="22"/>
        </w:rPr>
        <w:t xml:space="preserve">» </w:t>
      </w:r>
      <w:r w:rsidR="00FA7920">
        <w:rPr>
          <w:b w:val="0"/>
          <w:sz w:val="22"/>
          <w:szCs w:val="22"/>
        </w:rPr>
        <w:t xml:space="preserve">___________ </w:t>
      </w:r>
      <w:r w:rsidRPr="00815F03">
        <w:rPr>
          <w:b w:val="0"/>
          <w:sz w:val="22"/>
          <w:szCs w:val="22"/>
        </w:rPr>
        <w:t>20</w:t>
      </w:r>
      <w:r w:rsidR="00FA7920">
        <w:rPr>
          <w:b w:val="0"/>
          <w:sz w:val="22"/>
          <w:szCs w:val="22"/>
        </w:rPr>
        <w:t>1</w:t>
      </w:r>
      <w:r w:rsidR="00A70732" w:rsidRPr="00810756">
        <w:rPr>
          <w:b w:val="0"/>
          <w:sz w:val="22"/>
          <w:szCs w:val="22"/>
        </w:rPr>
        <w:t>7</w:t>
      </w:r>
      <w:r w:rsidR="00FA7920">
        <w:rPr>
          <w:b w:val="0"/>
          <w:sz w:val="22"/>
          <w:szCs w:val="22"/>
        </w:rPr>
        <w:t xml:space="preserve"> </w:t>
      </w:r>
      <w:r w:rsidRPr="00815F03">
        <w:rPr>
          <w:b w:val="0"/>
          <w:sz w:val="22"/>
          <w:szCs w:val="22"/>
        </w:rPr>
        <w:t>г.</w:t>
      </w:r>
    </w:p>
    <w:p w:rsidR="001C0194" w:rsidRPr="00815F03" w:rsidRDefault="001C0194" w:rsidP="001C0194">
      <w:pPr>
        <w:pStyle w:val="a9"/>
        <w:rPr>
          <w:rFonts w:ascii="Times New Roman" w:hAnsi="Times New Roman" w:cs="Times New Roman"/>
          <w:sz w:val="22"/>
          <w:szCs w:val="22"/>
        </w:rPr>
      </w:pPr>
    </w:p>
    <w:p w:rsidR="00653B88" w:rsidRPr="00815F03" w:rsidRDefault="00FA7920" w:rsidP="00FA7920">
      <w:pPr>
        <w:pStyle w:val="22"/>
        <w:tabs>
          <w:tab w:val="left" w:pos="0"/>
        </w:tabs>
        <w:spacing w:line="240" w:lineRule="auto"/>
        <w:ind w:right="-284"/>
        <w:jc w:val="both"/>
        <w:rPr>
          <w:sz w:val="22"/>
          <w:szCs w:val="22"/>
        </w:rPr>
      </w:pPr>
      <w:r>
        <w:rPr>
          <w:b/>
          <w:sz w:val="22"/>
          <w:szCs w:val="22"/>
        </w:rPr>
        <w:tab/>
      </w:r>
      <w:proofErr w:type="gramStart"/>
      <w:r w:rsidR="00786153" w:rsidRPr="00815F03">
        <w:rPr>
          <w:b/>
          <w:sz w:val="22"/>
          <w:szCs w:val="22"/>
        </w:rPr>
        <w:t>ООО «Ренонс»</w:t>
      </w:r>
      <w:r w:rsidR="00653B88" w:rsidRPr="00815F03">
        <w:rPr>
          <w:sz w:val="22"/>
          <w:szCs w:val="22"/>
        </w:rPr>
        <w:t>, именуемое в дальнейшем «</w:t>
      </w:r>
      <w:r w:rsidR="00653B88" w:rsidRPr="00815F03">
        <w:rPr>
          <w:b/>
          <w:sz w:val="22"/>
          <w:szCs w:val="22"/>
        </w:rPr>
        <w:t>Передающая Сторона</w:t>
      </w:r>
      <w:r w:rsidR="00653B88" w:rsidRPr="00815F03">
        <w:rPr>
          <w:sz w:val="22"/>
          <w:szCs w:val="22"/>
        </w:rPr>
        <w:t xml:space="preserve">», в лице </w:t>
      </w:r>
      <w:r w:rsidR="00786153" w:rsidRPr="00815F03">
        <w:rPr>
          <w:sz w:val="22"/>
          <w:szCs w:val="22"/>
        </w:rPr>
        <w:t>генерального директора</w:t>
      </w:r>
      <w:r w:rsidR="001C0194" w:rsidRPr="00815F03">
        <w:rPr>
          <w:sz w:val="22"/>
          <w:szCs w:val="22"/>
        </w:rPr>
        <w:t xml:space="preserve"> Гавриловой Елены Александровны</w:t>
      </w:r>
      <w:r w:rsidR="00653B88" w:rsidRPr="00815F03">
        <w:rPr>
          <w:bCs/>
          <w:sz w:val="22"/>
          <w:szCs w:val="22"/>
        </w:rPr>
        <w:t>, действующ</w:t>
      </w:r>
      <w:r w:rsidR="001A0CC5" w:rsidRPr="00815F03">
        <w:rPr>
          <w:bCs/>
          <w:sz w:val="22"/>
          <w:szCs w:val="22"/>
        </w:rPr>
        <w:t>его</w:t>
      </w:r>
      <w:r w:rsidR="00653B88" w:rsidRPr="00815F03">
        <w:rPr>
          <w:bCs/>
          <w:sz w:val="22"/>
          <w:szCs w:val="22"/>
        </w:rPr>
        <w:t xml:space="preserve"> на основании </w:t>
      </w:r>
      <w:r w:rsidR="00786153" w:rsidRPr="00815F03">
        <w:rPr>
          <w:bCs/>
          <w:sz w:val="22"/>
          <w:szCs w:val="22"/>
        </w:rPr>
        <w:t>Устава</w:t>
      </w:r>
      <w:r w:rsidR="00653B88" w:rsidRPr="00815F03">
        <w:rPr>
          <w:sz w:val="22"/>
          <w:szCs w:val="22"/>
        </w:rPr>
        <w:t xml:space="preserve">, с одной стороны, и, </w:t>
      </w:r>
      <w:r w:rsidR="008D092B">
        <w:rPr>
          <w:b/>
          <w:sz w:val="22"/>
          <w:szCs w:val="22"/>
        </w:rPr>
        <w:t>____________________</w:t>
      </w:r>
      <w:r w:rsidR="00786153" w:rsidRPr="00815F03">
        <w:rPr>
          <w:sz w:val="22"/>
          <w:szCs w:val="22"/>
        </w:rPr>
        <w:t xml:space="preserve">, </w:t>
      </w:r>
      <w:r w:rsidR="008D092B">
        <w:rPr>
          <w:sz w:val="22"/>
          <w:szCs w:val="22"/>
        </w:rPr>
        <w:t>именуемое</w:t>
      </w:r>
      <w:r w:rsidR="00653B88" w:rsidRPr="00815F03">
        <w:rPr>
          <w:sz w:val="22"/>
          <w:szCs w:val="22"/>
        </w:rPr>
        <w:t xml:space="preserve"> в дальнейшем «</w:t>
      </w:r>
      <w:r w:rsidR="00653B88" w:rsidRPr="00815F03">
        <w:rPr>
          <w:b/>
          <w:sz w:val="22"/>
          <w:szCs w:val="22"/>
        </w:rPr>
        <w:t>Получающая Сторона</w:t>
      </w:r>
      <w:r w:rsidR="00653B88" w:rsidRPr="00815F03">
        <w:rPr>
          <w:sz w:val="22"/>
          <w:szCs w:val="22"/>
        </w:rPr>
        <w:t xml:space="preserve">», </w:t>
      </w:r>
      <w:r w:rsidR="008D092B">
        <w:rPr>
          <w:sz w:val="22"/>
          <w:szCs w:val="22"/>
        </w:rPr>
        <w:t>в лице _____________________, действующего</w:t>
      </w:r>
      <w:r w:rsidR="00160E3C" w:rsidRPr="00815F03">
        <w:rPr>
          <w:sz w:val="22"/>
          <w:szCs w:val="22"/>
        </w:rPr>
        <w:t xml:space="preserve"> на основании </w:t>
      </w:r>
      <w:r w:rsidR="008D092B">
        <w:rPr>
          <w:sz w:val="22"/>
          <w:szCs w:val="22"/>
        </w:rPr>
        <w:t>______________</w:t>
      </w:r>
      <w:r w:rsidR="001C35D3">
        <w:rPr>
          <w:sz w:val="22"/>
          <w:szCs w:val="22"/>
        </w:rPr>
        <w:t>,</w:t>
      </w:r>
      <w:r w:rsidR="00160E3C" w:rsidRPr="00815F03">
        <w:rPr>
          <w:sz w:val="22"/>
          <w:szCs w:val="22"/>
        </w:rPr>
        <w:t xml:space="preserve"> </w:t>
      </w:r>
      <w:r w:rsidR="00653B88" w:rsidRPr="00815F03">
        <w:rPr>
          <w:sz w:val="22"/>
          <w:szCs w:val="22"/>
        </w:rPr>
        <w:t xml:space="preserve">с другой стороны, заключили настоящее соглашение о конфиденциальности (далее - </w:t>
      </w:r>
      <w:r w:rsidR="00653B88" w:rsidRPr="00815F03">
        <w:rPr>
          <w:b/>
          <w:sz w:val="22"/>
          <w:szCs w:val="22"/>
        </w:rPr>
        <w:t>Соглашение</w:t>
      </w:r>
      <w:r w:rsidR="00653B88" w:rsidRPr="00815F03">
        <w:rPr>
          <w:sz w:val="22"/>
          <w:szCs w:val="22"/>
        </w:rPr>
        <w:t>) о нижеследующем:</w:t>
      </w:r>
      <w:proofErr w:type="gramEnd"/>
    </w:p>
    <w:p w:rsidR="001C0194" w:rsidRPr="00815F03" w:rsidRDefault="001C0194" w:rsidP="00FA7920">
      <w:pPr>
        <w:pStyle w:val="22"/>
        <w:tabs>
          <w:tab w:val="left" w:pos="426"/>
        </w:tabs>
        <w:spacing w:line="240" w:lineRule="auto"/>
        <w:ind w:left="426" w:right="-284" w:hanging="426"/>
        <w:jc w:val="both"/>
        <w:rPr>
          <w:sz w:val="22"/>
          <w:szCs w:val="22"/>
        </w:rPr>
      </w:pPr>
    </w:p>
    <w:p w:rsidR="00653B88" w:rsidRPr="00815F03" w:rsidRDefault="00653B88" w:rsidP="00FA7920">
      <w:pPr>
        <w:pStyle w:val="22"/>
        <w:numPr>
          <w:ilvl w:val="0"/>
          <w:numId w:val="5"/>
        </w:numPr>
        <w:tabs>
          <w:tab w:val="left" w:pos="426"/>
        </w:tabs>
        <w:spacing w:line="240" w:lineRule="auto"/>
        <w:ind w:left="426" w:right="-284" w:hanging="426"/>
        <w:jc w:val="center"/>
        <w:rPr>
          <w:b/>
          <w:sz w:val="22"/>
          <w:szCs w:val="22"/>
        </w:rPr>
      </w:pPr>
      <w:r w:rsidRPr="00815F03">
        <w:rPr>
          <w:b/>
          <w:sz w:val="22"/>
          <w:szCs w:val="22"/>
        </w:rPr>
        <w:t>ТЕРМИНЫ И ОПРЕДЕЛЕНИЯ</w:t>
      </w:r>
    </w:p>
    <w:p w:rsidR="00653B88" w:rsidRPr="00815F03" w:rsidRDefault="00653B88" w:rsidP="00FA7920">
      <w:pPr>
        <w:pStyle w:val="af"/>
        <w:numPr>
          <w:ilvl w:val="1"/>
          <w:numId w:val="5"/>
        </w:numPr>
        <w:tabs>
          <w:tab w:val="left" w:pos="426"/>
        </w:tabs>
        <w:spacing w:line="240" w:lineRule="exact"/>
        <w:ind w:left="426" w:right="-284" w:hanging="426"/>
        <w:jc w:val="both"/>
        <w:rPr>
          <w:sz w:val="22"/>
          <w:szCs w:val="22"/>
        </w:rPr>
      </w:pPr>
      <w:r w:rsidRPr="00815F03">
        <w:rPr>
          <w:b/>
          <w:sz w:val="22"/>
          <w:szCs w:val="22"/>
        </w:rPr>
        <w:t>Коммерческая тайна</w:t>
      </w:r>
      <w:r w:rsidRPr="00815F03">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3E40D8">
        <w:rPr>
          <w:sz w:val="22"/>
          <w:szCs w:val="22"/>
        </w:rPr>
        <w:t xml:space="preserve"> </w:t>
      </w:r>
      <w:r w:rsidRPr="00815F03">
        <w:rPr>
          <w:sz w:val="22"/>
          <w:szCs w:val="22"/>
        </w:rPr>
        <w:t>иную коммерческую выгоду.</w:t>
      </w:r>
    </w:p>
    <w:p w:rsidR="008C6C0F" w:rsidRPr="00815F03" w:rsidRDefault="008C6C0F" w:rsidP="00FA7920">
      <w:pPr>
        <w:pStyle w:val="20"/>
        <w:tabs>
          <w:tab w:val="left" w:pos="426"/>
        </w:tabs>
        <w:ind w:left="426" w:hanging="426"/>
        <w:rPr>
          <w:sz w:val="22"/>
          <w:szCs w:val="22"/>
        </w:rPr>
      </w:pPr>
    </w:p>
    <w:p w:rsidR="00653B88" w:rsidRPr="00815F03" w:rsidRDefault="00653B88" w:rsidP="00FA7920">
      <w:pPr>
        <w:pStyle w:val="af"/>
        <w:numPr>
          <w:ilvl w:val="1"/>
          <w:numId w:val="5"/>
        </w:numPr>
        <w:tabs>
          <w:tab w:val="left" w:pos="426"/>
        </w:tabs>
        <w:spacing w:line="240" w:lineRule="exact"/>
        <w:ind w:left="426" w:right="-284" w:hanging="426"/>
        <w:jc w:val="both"/>
        <w:rPr>
          <w:sz w:val="22"/>
          <w:szCs w:val="22"/>
        </w:rPr>
      </w:pPr>
      <w:proofErr w:type="gramStart"/>
      <w:r w:rsidRPr="00815F03">
        <w:rPr>
          <w:b/>
          <w:sz w:val="22"/>
          <w:szCs w:val="22"/>
        </w:rPr>
        <w:t>Информация, составляющая коммерческую тайну (секрет производства)</w:t>
      </w:r>
      <w:r w:rsidRPr="00815F03">
        <w:rPr>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815F03">
        <w:rPr>
          <w:sz w:val="22"/>
          <w:szCs w:val="22"/>
        </w:rPr>
        <w:t xml:space="preserve"> которых обладателем таких сведений </w:t>
      </w:r>
      <w:r w:rsidR="00A70732" w:rsidRPr="00815F03">
        <w:rPr>
          <w:sz w:val="22"/>
          <w:szCs w:val="22"/>
        </w:rPr>
        <w:t>введён</w:t>
      </w:r>
      <w:r w:rsidRPr="00815F03">
        <w:rPr>
          <w:sz w:val="22"/>
          <w:szCs w:val="22"/>
        </w:rPr>
        <w:t xml:space="preserve"> режим коммерческой тайны.</w:t>
      </w:r>
    </w:p>
    <w:p w:rsidR="008C6C0F" w:rsidRPr="00815F03" w:rsidRDefault="008C6C0F" w:rsidP="00FA7920">
      <w:pPr>
        <w:pStyle w:val="20"/>
        <w:tabs>
          <w:tab w:val="left" w:pos="426"/>
        </w:tabs>
        <w:ind w:left="426" w:hanging="426"/>
        <w:rPr>
          <w:sz w:val="22"/>
          <w:szCs w:val="22"/>
        </w:rPr>
      </w:pPr>
    </w:p>
    <w:p w:rsidR="008C6C0F" w:rsidRPr="00815F03" w:rsidRDefault="00653B88" w:rsidP="00FA7920">
      <w:pPr>
        <w:pStyle w:val="af"/>
        <w:numPr>
          <w:ilvl w:val="1"/>
          <w:numId w:val="5"/>
        </w:numPr>
        <w:tabs>
          <w:tab w:val="left" w:pos="426"/>
        </w:tabs>
        <w:spacing w:line="240" w:lineRule="exact"/>
        <w:ind w:left="426" w:right="-284" w:hanging="426"/>
        <w:jc w:val="both"/>
        <w:rPr>
          <w:sz w:val="22"/>
          <w:szCs w:val="22"/>
        </w:rPr>
      </w:pPr>
      <w:r w:rsidRPr="00815F03">
        <w:rPr>
          <w:b/>
          <w:sz w:val="22"/>
          <w:szCs w:val="22"/>
        </w:rPr>
        <w:t>Конфиденциальность информации</w:t>
      </w:r>
      <w:r w:rsidRPr="00815F03">
        <w:rPr>
          <w:sz w:val="22"/>
          <w:szCs w:val="22"/>
        </w:rPr>
        <w:t xml:space="preserve"> - обязательное для выполнения лицом, получившим доступ к </w:t>
      </w:r>
      <w:r w:rsidR="00A70732" w:rsidRPr="00815F03">
        <w:rPr>
          <w:sz w:val="22"/>
          <w:szCs w:val="22"/>
        </w:rPr>
        <w:t>определённой</w:t>
      </w:r>
      <w:r w:rsidRPr="00815F03">
        <w:rPr>
          <w:sz w:val="22"/>
          <w:szCs w:val="22"/>
        </w:rPr>
        <w:t xml:space="preserve"> информации, требование не передавать такую информацию третьим лицам без согласия ее обладателя.</w:t>
      </w:r>
    </w:p>
    <w:p w:rsidR="008C6C0F" w:rsidRPr="00815F03" w:rsidRDefault="008C6C0F" w:rsidP="00FA7920">
      <w:pPr>
        <w:pStyle w:val="20"/>
        <w:tabs>
          <w:tab w:val="left" w:pos="426"/>
        </w:tabs>
        <w:ind w:left="426" w:hanging="426"/>
        <w:rPr>
          <w:sz w:val="22"/>
          <w:szCs w:val="22"/>
        </w:rPr>
      </w:pPr>
    </w:p>
    <w:p w:rsidR="00653B88" w:rsidRPr="00815F03" w:rsidRDefault="00653B88" w:rsidP="00FA7920">
      <w:pPr>
        <w:pStyle w:val="af"/>
        <w:numPr>
          <w:ilvl w:val="1"/>
          <w:numId w:val="5"/>
        </w:numPr>
        <w:tabs>
          <w:tab w:val="left" w:pos="426"/>
        </w:tabs>
        <w:spacing w:line="240" w:lineRule="exact"/>
        <w:ind w:left="426" w:right="-284" w:hanging="426"/>
        <w:jc w:val="both"/>
        <w:rPr>
          <w:sz w:val="22"/>
          <w:szCs w:val="22"/>
        </w:rPr>
      </w:pPr>
      <w:r w:rsidRPr="00815F03">
        <w:rPr>
          <w:b/>
          <w:sz w:val="22"/>
          <w:szCs w:val="22"/>
        </w:rPr>
        <w:t>Разглашение информации, составляющей коммерческую тайну,-</w:t>
      </w:r>
      <w:r w:rsidRPr="00815F03">
        <w:rPr>
          <w:sz w:val="22"/>
          <w:szCs w:val="22"/>
        </w:rPr>
        <w:t xml:space="preserve"> действие или бездействие, в результате которых информация, составляющая коммерческую тайну,</w:t>
      </w:r>
      <w:r w:rsidR="006D525C">
        <w:rPr>
          <w:sz w:val="22"/>
          <w:szCs w:val="22"/>
        </w:rPr>
        <w:t xml:space="preserve"> </w:t>
      </w:r>
      <w:r w:rsidRPr="00815F03">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815F03" w:rsidRDefault="008C6C0F" w:rsidP="00FA7920">
      <w:pPr>
        <w:pStyle w:val="20"/>
        <w:tabs>
          <w:tab w:val="left" w:pos="426"/>
        </w:tabs>
        <w:ind w:left="426" w:hanging="426"/>
        <w:rPr>
          <w:sz w:val="22"/>
          <w:szCs w:val="22"/>
        </w:rPr>
      </w:pPr>
    </w:p>
    <w:p w:rsidR="00653B88" w:rsidRPr="00815F03" w:rsidRDefault="00653B88" w:rsidP="00FA7920">
      <w:pPr>
        <w:pStyle w:val="af"/>
        <w:numPr>
          <w:ilvl w:val="1"/>
          <w:numId w:val="5"/>
        </w:numPr>
        <w:tabs>
          <w:tab w:val="left" w:pos="426"/>
        </w:tabs>
        <w:spacing w:line="240" w:lineRule="exact"/>
        <w:ind w:left="426" w:right="-284" w:hanging="426"/>
        <w:jc w:val="both"/>
        <w:rPr>
          <w:sz w:val="22"/>
          <w:szCs w:val="22"/>
        </w:rPr>
      </w:pPr>
      <w:r w:rsidRPr="00815F03">
        <w:rPr>
          <w:sz w:val="22"/>
          <w:szCs w:val="22"/>
        </w:rPr>
        <w:t xml:space="preserve">Понятие </w:t>
      </w:r>
      <w:r w:rsidRPr="00815F03">
        <w:rPr>
          <w:b/>
          <w:sz w:val="22"/>
          <w:szCs w:val="22"/>
        </w:rPr>
        <w:t>«Стороны»</w:t>
      </w:r>
      <w:r w:rsidRPr="00815F03">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A70732" w:rsidRPr="00A70732">
        <w:rPr>
          <w:sz w:val="22"/>
          <w:szCs w:val="22"/>
        </w:rPr>
        <w:t xml:space="preserve"> </w:t>
      </w:r>
      <w:r w:rsidRPr="00815F03">
        <w:rPr>
          <w:sz w:val="22"/>
          <w:szCs w:val="22"/>
        </w:rPr>
        <w:t>в соответствии с пунктом 3.1.</w:t>
      </w:r>
    </w:p>
    <w:p w:rsidR="008C6C0F" w:rsidRPr="00815F03" w:rsidRDefault="008C6C0F" w:rsidP="00FA7920">
      <w:pPr>
        <w:pStyle w:val="20"/>
        <w:tabs>
          <w:tab w:val="left" w:pos="426"/>
        </w:tabs>
        <w:ind w:left="426" w:hanging="426"/>
        <w:rPr>
          <w:sz w:val="22"/>
          <w:szCs w:val="22"/>
        </w:rPr>
      </w:pPr>
    </w:p>
    <w:p w:rsidR="00653B88" w:rsidRPr="00815F03" w:rsidRDefault="00653B88" w:rsidP="00FA7920">
      <w:pPr>
        <w:tabs>
          <w:tab w:val="left" w:pos="426"/>
        </w:tabs>
        <w:spacing w:line="240" w:lineRule="exact"/>
        <w:ind w:left="426" w:right="-284" w:hanging="426"/>
        <w:jc w:val="both"/>
        <w:rPr>
          <w:sz w:val="22"/>
          <w:szCs w:val="22"/>
        </w:rPr>
      </w:pPr>
      <w:r w:rsidRPr="00815F03">
        <w:rPr>
          <w:b/>
          <w:sz w:val="22"/>
          <w:szCs w:val="22"/>
        </w:rPr>
        <w:t>1.6.</w:t>
      </w:r>
      <w:r w:rsidRPr="00815F03">
        <w:rPr>
          <w:sz w:val="22"/>
          <w:szCs w:val="22"/>
        </w:rPr>
        <w:t xml:space="preserve"> Понятие </w:t>
      </w:r>
      <w:r w:rsidRPr="00815F03">
        <w:rPr>
          <w:b/>
          <w:sz w:val="22"/>
          <w:szCs w:val="22"/>
        </w:rPr>
        <w:t>«Соглашение»</w:t>
      </w:r>
      <w:r w:rsidRPr="00815F03">
        <w:rPr>
          <w:sz w:val="22"/>
          <w:szCs w:val="22"/>
        </w:rPr>
        <w:t xml:space="preserve"> означает настоящее Соглашение о конфиденциальности между Сторонами, с </w:t>
      </w:r>
      <w:r w:rsidR="00A70732" w:rsidRPr="00815F03">
        <w:rPr>
          <w:sz w:val="22"/>
          <w:szCs w:val="22"/>
        </w:rPr>
        <w:t>учётом</w:t>
      </w:r>
      <w:r w:rsidRPr="00815F03">
        <w:rPr>
          <w:sz w:val="22"/>
          <w:szCs w:val="22"/>
        </w:rPr>
        <w:t xml:space="preserve">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653B88" w:rsidRPr="00815F03" w:rsidRDefault="00653B88" w:rsidP="00FA7920">
      <w:pPr>
        <w:numPr>
          <w:ilvl w:val="0"/>
          <w:numId w:val="3"/>
        </w:numPr>
        <w:tabs>
          <w:tab w:val="left" w:pos="426"/>
        </w:tabs>
        <w:suppressAutoHyphens w:val="0"/>
        <w:spacing w:before="240" w:after="240"/>
        <w:ind w:left="426" w:right="-284" w:hanging="426"/>
        <w:jc w:val="center"/>
        <w:rPr>
          <w:b/>
          <w:sz w:val="22"/>
          <w:szCs w:val="22"/>
        </w:rPr>
      </w:pPr>
      <w:r w:rsidRPr="00815F03">
        <w:rPr>
          <w:b/>
          <w:sz w:val="22"/>
          <w:szCs w:val="22"/>
        </w:rPr>
        <w:t>ПРЕДМЕТ СОГЛАШЕНИЯ</w:t>
      </w:r>
    </w:p>
    <w:p w:rsidR="00653B88" w:rsidRPr="008F7AAD" w:rsidRDefault="00653B88" w:rsidP="00FA7920">
      <w:pPr>
        <w:tabs>
          <w:tab w:val="left" w:pos="426"/>
        </w:tabs>
        <w:suppressAutoHyphens w:val="0"/>
        <w:spacing w:after="120"/>
        <w:ind w:left="426" w:right="-284" w:hanging="426"/>
        <w:jc w:val="both"/>
        <w:rPr>
          <w:sz w:val="22"/>
          <w:szCs w:val="22"/>
        </w:rPr>
      </w:pPr>
      <w:r w:rsidRPr="00815F03">
        <w:rPr>
          <w:b/>
          <w:sz w:val="22"/>
          <w:szCs w:val="22"/>
        </w:rPr>
        <w:t>2.1</w:t>
      </w:r>
      <w:r w:rsidRPr="00815F03">
        <w:rPr>
          <w:sz w:val="22"/>
          <w:szCs w:val="22"/>
        </w:rPr>
        <w:t>. На условиях Соглашения Передающая Сторона вправе передавать Получающей Стороне информацию, составляющую коммерческую тайну</w:t>
      </w:r>
      <w:r w:rsidR="00A70732" w:rsidRPr="00A70732">
        <w:rPr>
          <w:sz w:val="22"/>
          <w:szCs w:val="22"/>
        </w:rPr>
        <w:t xml:space="preserve"> </w:t>
      </w:r>
      <w:r w:rsidR="00590038" w:rsidRPr="00815F03">
        <w:rPr>
          <w:sz w:val="22"/>
          <w:szCs w:val="22"/>
        </w:rPr>
        <w:t>(далее - Конфиденциальная информация),</w:t>
      </w:r>
      <w:r w:rsidR="00A70732">
        <w:rPr>
          <w:sz w:val="22"/>
          <w:szCs w:val="22"/>
        </w:rPr>
        <w:t xml:space="preserve"> </w:t>
      </w:r>
      <w:r w:rsidRPr="00815F03">
        <w:rPr>
          <w:sz w:val="22"/>
          <w:szCs w:val="22"/>
        </w:rPr>
        <w:t>а Получающая Сторона обязуется обеспечить е</w:t>
      </w:r>
      <w:r w:rsidR="00A70732">
        <w:rPr>
          <w:sz w:val="22"/>
          <w:szCs w:val="22"/>
        </w:rPr>
        <w:t>ё</w:t>
      </w:r>
      <w:r w:rsidRPr="00815F03">
        <w:rPr>
          <w:sz w:val="22"/>
          <w:szCs w:val="22"/>
        </w:rPr>
        <w:t xml:space="preserve">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815F03" w:rsidRDefault="00653B88" w:rsidP="00FA7920">
      <w:pPr>
        <w:tabs>
          <w:tab w:val="left" w:pos="426"/>
        </w:tabs>
        <w:suppressAutoHyphens w:val="0"/>
        <w:spacing w:after="120"/>
        <w:ind w:left="426" w:right="-284" w:hanging="426"/>
        <w:jc w:val="both"/>
        <w:rPr>
          <w:sz w:val="22"/>
          <w:szCs w:val="22"/>
        </w:rPr>
      </w:pPr>
      <w:r w:rsidRPr="008F7AAD">
        <w:rPr>
          <w:b/>
          <w:sz w:val="22"/>
          <w:szCs w:val="22"/>
        </w:rPr>
        <w:t>2.2</w:t>
      </w:r>
      <w:r w:rsidR="00FA7920">
        <w:rPr>
          <w:b/>
          <w:sz w:val="22"/>
          <w:szCs w:val="22"/>
        </w:rPr>
        <w:t xml:space="preserve">. </w:t>
      </w:r>
      <w:r w:rsidRPr="008F7AAD">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w:t>
      </w:r>
      <w:r w:rsidRPr="00471836">
        <w:rPr>
          <w:sz w:val="22"/>
          <w:szCs w:val="22"/>
        </w:rPr>
        <w:t xml:space="preserve">в рамках </w:t>
      </w:r>
      <w:r w:rsidR="00A70732" w:rsidRPr="00471836">
        <w:rPr>
          <w:sz w:val="22"/>
          <w:szCs w:val="22"/>
        </w:rPr>
        <w:t>заключённого</w:t>
      </w:r>
      <w:r w:rsidR="00815F03" w:rsidRPr="00471836">
        <w:rPr>
          <w:sz w:val="22"/>
          <w:szCs w:val="22"/>
        </w:rPr>
        <w:t xml:space="preserve"> Договора </w:t>
      </w:r>
      <w:r w:rsidR="00471836">
        <w:rPr>
          <w:sz w:val="22"/>
          <w:szCs w:val="22"/>
        </w:rPr>
        <w:t>№ ________ от «_____»______________201___ г</w:t>
      </w:r>
      <w:proofErr w:type="gramStart"/>
      <w:r w:rsidR="00471836">
        <w:rPr>
          <w:sz w:val="22"/>
          <w:szCs w:val="22"/>
        </w:rPr>
        <w:t>.</w:t>
      </w:r>
      <w:r w:rsidR="00782D61">
        <w:rPr>
          <w:sz w:val="22"/>
          <w:szCs w:val="22"/>
        </w:rPr>
        <w:t>.</w:t>
      </w:r>
      <w:proofErr w:type="gramEnd"/>
    </w:p>
    <w:p w:rsidR="008D092B" w:rsidRPr="008D092B" w:rsidRDefault="008D092B" w:rsidP="008D092B">
      <w:pPr>
        <w:pStyle w:val="20"/>
      </w:pPr>
    </w:p>
    <w:p w:rsidR="00A70732" w:rsidRPr="00A70732" w:rsidRDefault="00A70732" w:rsidP="00A70732">
      <w:pPr>
        <w:pStyle w:val="20"/>
      </w:pPr>
    </w:p>
    <w:p w:rsidR="00653B88" w:rsidRPr="00815F03" w:rsidRDefault="00653B88" w:rsidP="00FA7920">
      <w:pPr>
        <w:numPr>
          <w:ilvl w:val="0"/>
          <w:numId w:val="2"/>
        </w:numPr>
        <w:tabs>
          <w:tab w:val="left" w:pos="426"/>
        </w:tabs>
        <w:suppressAutoHyphens w:val="0"/>
        <w:spacing w:after="240"/>
        <w:ind w:left="426" w:right="-284" w:hanging="426"/>
        <w:jc w:val="center"/>
        <w:rPr>
          <w:b/>
          <w:spacing w:val="-3"/>
          <w:sz w:val="22"/>
          <w:szCs w:val="22"/>
        </w:rPr>
      </w:pPr>
      <w:r w:rsidRPr="00815F03">
        <w:rPr>
          <w:b/>
          <w:spacing w:val="-3"/>
          <w:sz w:val="22"/>
          <w:szCs w:val="22"/>
        </w:rPr>
        <w:lastRenderedPageBreak/>
        <w:t>ОБЯЗАННОСТИ СТОРОН</w:t>
      </w:r>
    </w:p>
    <w:p w:rsidR="00653B88" w:rsidRPr="00815F03" w:rsidRDefault="00653B88" w:rsidP="00FA7920">
      <w:pPr>
        <w:pStyle w:val="a3"/>
        <w:tabs>
          <w:tab w:val="left" w:pos="426"/>
        </w:tabs>
        <w:suppressAutoHyphens w:val="0"/>
        <w:spacing w:after="120" w:line="240" w:lineRule="auto"/>
        <w:ind w:left="426" w:right="-284" w:hanging="426"/>
        <w:jc w:val="both"/>
        <w:rPr>
          <w:b w:val="0"/>
          <w:sz w:val="22"/>
          <w:szCs w:val="22"/>
        </w:rPr>
      </w:pPr>
      <w:r w:rsidRPr="00815F03">
        <w:rPr>
          <w:sz w:val="22"/>
          <w:szCs w:val="22"/>
        </w:rPr>
        <w:t>3.1.</w:t>
      </w:r>
      <w:r w:rsidRPr="00815F03">
        <w:rPr>
          <w:b w:val="0"/>
          <w:sz w:val="22"/>
          <w:szCs w:val="22"/>
        </w:rPr>
        <w:t>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w:t>
      </w:r>
    </w:p>
    <w:p w:rsidR="00653B88" w:rsidRPr="00815F03" w:rsidRDefault="00653B88" w:rsidP="00FA7920">
      <w:pPr>
        <w:pStyle w:val="a3"/>
        <w:tabs>
          <w:tab w:val="left" w:pos="426"/>
        </w:tabs>
        <w:suppressAutoHyphens w:val="0"/>
        <w:spacing w:after="120" w:line="240" w:lineRule="auto"/>
        <w:ind w:left="426" w:right="-284" w:hanging="426"/>
        <w:jc w:val="both"/>
        <w:rPr>
          <w:b w:val="0"/>
          <w:sz w:val="22"/>
          <w:szCs w:val="22"/>
        </w:rPr>
      </w:pPr>
      <w:r w:rsidRPr="00815F03">
        <w:rPr>
          <w:sz w:val="22"/>
          <w:szCs w:val="22"/>
        </w:rPr>
        <w:t>3.2.</w:t>
      </w:r>
      <w:r w:rsidRPr="00815F03">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3686D" w:rsidRDefault="00653B88" w:rsidP="00FA7920">
      <w:pPr>
        <w:pStyle w:val="a3"/>
        <w:tabs>
          <w:tab w:val="left" w:pos="426"/>
        </w:tabs>
        <w:suppressAutoHyphens w:val="0"/>
        <w:spacing w:after="120" w:line="240" w:lineRule="auto"/>
        <w:ind w:left="426" w:right="-284" w:hanging="426"/>
        <w:jc w:val="both"/>
        <w:rPr>
          <w:b w:val="0"/>
          <w:sz w:val="22"/>
          <w:szCs w:val="22"/>
        </w:rPr>
      </w:pPr>
      <w:r w:rsidRPr="00815F03">
        <w:rPr>
          <w:sz w:val="22"/>
          <w:szCs w:val="22"/>
        </w:rPr>
        <w:t>3.3.</w:t>
      </w:r>
      <w:r w:rsidRPr="00815F03">
        <w:rPr>
          <w:b w:val="0"/>
          <w:sz w:val="22"/>
          <w:szCs w:val="22"/>
        </w:rPr>
        <w:t xml:space="preserve"> Получающая Сторона не должна сообщать, передавать, каким-либо способом делать известной или давать </w:t>
      </w:r>
      <w:r w:rsidR="00A70732" w:rsidRPr="00815F03">
        <w:rPr>
          <w:b w:val="0"/>
          <w:sz w:val="22"/>
          <w:szCs w:val="22"/>
        </w:rPr>
        <w:t>своё</w:t>
      </w:r>
      <w:r w:rsidRPr="00815F03">
        <w:rPr>
          <w:b w:val="0"/>
          <w:sz w:val="22"/>
          <w:szCs w:val="22"/>
        </w:rPr>
        <w:t xml:space="preserve">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w:t>
      </w:r>
      <w:r w:rsidR="00A70732" w:rsidRPr="00815F03">
        <w:rPr>
          <w:b w:val="0"/>
          <w:sz w:val="22"/>
          <w:szCs w:val="22"/>
        </w:rPr>
        <w:t>объёме</w:t>
      </w:r>
      <w:r w:rsidRPr="00815F03">
        <w:rPr>
          <w:b w:val="0"/>
          <w:sz w:val="22"/>
          <w:szCs w:val="22"/>
        </w:rPr>
        <w:t xml:space="preserve"> не меньшем, чем установлено в Соглашении. Получающая Сторона должна заблаговременно предоставить Передающей Стороне заверенную копию соглашения о </w:t>
      </w:r>
      <w:r w:rsidRPr="0023686D">
        <w:rPr>
          <w:b w:val="0"/>
          <w:sz w:val="22"/>
          <w:szCs w:val="22"/>
        </w:rPr>
        <w:t>конфиденциальности, подписанного таким третьим лицом.</w:t>
      </w:r>
    </w:p>
    <w:p w:rsidR="00FE466B" w:rsidRPr="00815F03" w:rsidRDefault="008C6C0F" w:rsidP="00FA7920">
      <w:pPr>
        <w:pStyle w:val="a3"/>
        <w:tabs>
          <w:tab w:val="left" w:pos="426"/>
        </w:tabs>
        <w:suppressAutoHyphens w:val="0"/>
        <w:spacing w:after="120" w:line="240" w:lineRule="auto"/>
        <w:ind w:left="426" w:right="-284" w:hanging="426"/>
        <w:jc w:val="both"/>
        <w:rPr>
          <w:b w:val="0"/>
          <w:sz w:val="22"/>
          <w:szCs w:val="22"/>
        </w:rPr>
      </w:pPr>
      <w:r w:rsidRPr="0023686D">
        <w:rPr>
          <w:sz w:val="22"/>
          <w:szCs w:val="22"/>
        </w:rPr>
        <w:t>3.4.</w:t>
      </w:r>
      <w:r w:rsidRPr="0023686D">
        <w:rPr>
          <w:b w:val="0"/>
          <w:sz w:val="22"/>
          <w:szCs w:val="22"/>
        </w:rPr>
        <w:t xml:space="preserve"> Получающая Сторона</w:t>
      </w:r>
      <w:r w:rsidR="003E40D8">
        <w:rPr>
          <w:b w:val="0"/>
          <w:sz w:val="22"/>
          <w:szCs w:val="22"/>
        </w:rPr>
        <w:t xml:space="preserve"> </w:t>
      </w:r>
      <w:r w:rsidR="0023686D" w:rsidRPr="0023686D">
        <w:rPr>
          <w:b w:val="0"/>
          <w:sz w:val="22"/>
          <w:szCs w:val="22"/>
        </w:rPr>
        <w:t>не должна давать интервью, не проводить встреч и переговоров, касающихся деятельности Передающей</w:t>
      </w:r>
      <w:r w:rsidR="003E40D8">
        <w:rPr>
          <w:b w:val="0"/>
          <w:sz w:val="22"/>
          <w:szCs w:val="22"/>
        </w:rPr>
        <w:t xml:space="preserve"> </w:t>
      </w:r>
      <w:r w:rsidR="00D50B12">
        <w:rPr>
          <w:b w:val="0"/>
          <w:sz w:val="22"/>
          <w:szCs w:val="22"/>
        </w:rPr>
        <w:t xml:space="preserve">Стороны, хода и результата работ по разработке проектной и рабочей документации по заданию Передающей Стороны, </w:t>
      </w:r>
      <w:r w:rsidR="0023686D">
        <w:rPr>
          <w:b w:val="0"/>
          <w:sz w:val="22"/>
          <w:szCs w:val="22"/>
        </w:rPr>
        <w:t xml:space="preserve">без предварительного разрешения Передающей </w:t>
      </w:r>
      <w:r w:rsidR="00D50B12">
        <w:rPr>
          <w:b w:val="0"/>
          <w:sz w:val="22"/>
          <w:szCs w:val="22"/>
        </w:rPr>
        <w:t>С</w:t>
      </w:r>
      <w:r w:rsidR="0023686D">
        <w:rPr>
          <w:b w:val="0"/>
          <w:sz w:val="22"/>
          <w:szCs w:val="22"/>
        </w:rPr>
        <w:t>тороны.</w:t>
      </w:r>
    </w:p>
    <w:p w:rsidR="00653B88" w:rsidRPr="00815F03" w:rsidRDefault="008C6C0F" w:rsidP="00FA7920">
      <w:pPr>
        <w:pStyle w:val="a3"/>
        <w:tabs>
          <w:tab w:val="left" w:pos="426"/>
        </w:tabs>
        <w:suppressAutoHyphens w:val="0"/>
        <w:spacing w:after="120" w:line="240" w:lineRule="auto"/>
        <w:ind w:left="426" w:right="-284" w:hanging="426"/>
        <w:jc w:val="both"/>
        <w:rPr>
          <w:b w:val="0"/>
          <w:sz w:val="22"/>
          <w:szCs w:val="22"/>
        </w:rPr>
      </w:pPr>
      <w:r w:rsidRPr="00815F03">
        <w:rPr>
          <w:sz w:val="22"/>
          <w:szCs w:val="22"/>
        </w:rPr>
        <w:t>3.5</w:t>
      </w:r>
      <w:r w:rsidR="00653B88" w:rsidRPr="00815F03">
        <w:rPr>
          <w:sz w:val="22"/>
          <w:szCs w:val="22"/>
        </w:rPr>
        <w:t>.</w:t>
      </w:r>
      <w:r w:rsidR="00A70732">
        <w:rPr>
          <w:sz w:val="22"/>
          <w:szCs w:val="22"/>
        </w:rPr>
        <w:t xml:space="preserve"> </w:t>
      </w:r>
      <w:r w:rsidR="00653B88" w:rsidRPr="00815F03">
        <w:rPr>
          <w:b w:val="0"/>
          <w:sz w:val="22"/>
          <w:szCs w:val="22"/>
        </w:rPr>
        <w:t xml:space="preserve">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w:t>
      </w:r>
      <w:r w:rsidR="00A70732" w:rsidRPr="00815F03">
        <w:rPr>
          <w:b w:val="0"/>
          <w:sz w:val="22"/>
          <w:szCs w:val="22"/>
        </w:rPr>
        <w:t>объёма</w:t>
      </w:r>
      <w:r w:rsidR="00653B88" w:rsidRPr="00815F03">
        <w:rPr>
          <w:b w:val="0"/>
          <w:sz w:val="22"/>
          <w:szCs w:val="22"/>
        </w:rPr>
        <w:t xml:space="preserve"> и характера раскрытой информации.</w:t>
      </w:r>
    </w:p>
    <w:p w:rsidR="00653B88" w:rsidRPr="00815F03" w:rsidRDefault="008C6C0F" w:rsidP="00FA7920">
      <w:pPr>
        <w:pStyle w:val="a3"/>
        <w:tabs>
          <w:tab w:val="left" w:pos="426"/>
        </w:tabs>
        <w:suppressAutoHyphens w:val="0"/>
        <w:spacing w:after="120" w:line="240" w:lineRule="auto"/>
        <w:ind w:left="426" w:right="-284" w:hanging="426"/>
        <w:jc w:val="both"/>
        <w:rPr>
          <w:b w:val="0"/>
          <w:sz w:val="22"/>
          <w:szCs w:val="22"/>
        </w:rPr>
      </w:pPr>
      <w:r w:rsidRPr="00815F03">
        <w:rPr>
          <w:sz w:val="22"/>
          <w:szCs w:val="22"/>
        </w:rPr>
        <w:t>3.6</w:t>
      </w:r>
      <w:r w:rsidR="00653B88" w:rsidRPr="00815F03">
        <w:rPr>
          <w:sz w:val="22"/>
          <w:szCs w:val="22"/>
        </w:rPr>
        <w:t>.</w:t>
      </w:r>
      <w:r w:rsidR="00653B88" w:rsidRPr="00815F03">
        <w:rPr>
          <w:b w:val="0"/>
          <w:sz w:val="22"/>
          <w:szCs w:val="22"/>
        </w:rPr>
        <w:t xml:space="preserve"> 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w:t>
      </w:r>
      <w:r w:rsidR="00A70732" w:rsidRPr="00815F03">
        <w:rPr>
          <w:b w:val="0"/>
          <w:sz w:val="22"/>
          <w:szCs w:val="22"/>
        </w:rPr>
        <w:t>объёме</w:t>
      </w:r>
      <w:r w:rsidR="00653B88" w:rsidRPr="00815F03">
        <w:rPr>
          <w:b w:val="0"/>
          <w:sz w:val="22"/>
          <w:szCs w:val="22"/>
        </w:rPr>
        <w:t>, необходимом для выполнения Соглашения, а также об изменениях в таких нормативных актах и документах.</w:t>
      </w:r>
    </w:p>
    <w:p w:rsidR="00653B88" w:rsidRPr="00815F03" w:rsidRDefault="00653B88" w:rsidP="00FA7920">
      <w:pPr>
        <w:numPr>
          <w:ilvl w:val="0"/>
          <w:numId w:val="2"/>
        </w:numPr>
        <w:tabs>
          <w:tab w:val="left" w:pos="426"/>
        </w:tabs>
        <w:suppressAutoHyphens w:val="0"/>
        <w:spacing w:before="240" w:after="240"/>
        <w:ind w:left="426" w:right="-284" w:hanging="426"/>
        <w:jc w:val="center"/>
        <w:rPr>
          <w:b/>
          <w:sz w:val="22"/>
          <w:szCs w:val="22"/>
        </w:rPr>
      </w:pPr>
      <w:r w:rsidRPr="00815F03">
        <w:rPr>
          <w:b/>
          <w:sz w:val="22"/>
          <w:szCs w:val="22"/>
        </w:rPr>
        <w:t>ОТВЕТСТВЕННОСТЬ И РАЗРЕШЕНИЕ СПОРОВ</w:t>
      </w:r>
    </w:p>
    <w:p w:rsidR="00653B88" w:rsidRPr="00815F03" w:rsidRDefault="00653B88" w:rsidP="00FA7920">
      <w:pPr>
        <w:numPr>
          <w:ilvl w:val="1"/>
          <w:numId w:val="2"/>
        </w:numPr>
        <w:tabs>
          <w:tab w:val="clear" w:pos="1429"/>
          <w:tab w:val="num" w:pos="-426"/>
          <w:tab w:val="left" w:pos="426"/>
        </w:tabs>
        <w:suppressAutoHyphens w:val="0"/>
        <w:spacing w:after="120"/>
        <w:ind w:left="426" w:right="-284" w:hanging="426"/>
        <w:jc w:val="both"/>
        <w:rPr>
          <w:sz w:val="22"/>
          <w:szCs w:val="22"/>
        </w:rPr>
      </w:pPr>
      <w:r w:rsidRPr="00815F03">
        <w:rPr>
          <w:sz w:val="22"/>
          <w:szCs w:val="22"/>
        </w:rPr>
        <w:t xml:space="preserve">Получающая Сторона </w:t>
      </w:r>
      <w:r w:rsidR="00A70732" w:rsidRPr="00815F03">
        <w:rPr>
          <w:sz w:val="22"/>
          <w:szCs w:val="22"/>
        </w:rPr>
        <w:t>несёт</w:t>
      </w:r>
      <w:r w:rsidRPr="00815F03">
        <w:rPr>
          <w:sz w:val="22"/>
          <w:szCs w:val="22"/>
        </w:rPr>
        <w:t xml:space="preserve">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w:t>
      </w:r>
      <w:r w:rsidR="00A70732" w:rsidRPr="00815F03">
        <w:rPr>
          <w:sz w:val="22"/>
          <w:szCs w:val="22"/>
        </w:rPr>
        <w:t>объёме</w:t>
      </w:r>
      <w:r w:rsidRPr="00815F03">
        <w:rPr>
          <w:sz w:val="22"/>
          <w:szCs w:val="22"/>
        </w:rPr>
        <w:t>.</w:t>
      </w:r>
    </w:p>
    <w:p w:rsidR="00653B88" w:rsidRPr="00815F03" w:rsidRDefault="00653B88" w:rsidP="00FA7920">
      <w:pPr>
        <w:numPr>
          <w:ilvl w:val="1"/>
          <w:numId w:val="2"/>
        </w:numPr>
        <w:tabs>
          <w:tab w:val="clear" w:pos="1429"/>
          <w:tab w:val="num" w:pos="-426"/>
          <w:tab w:val="left" w:pos="426"/>
        </w:tabs>
        <w:suppressAutoHyphens w:val="0"/>
        <w:spacing w:after="120"/>
        <w:ind w:left="426" w:right="-284" w:hanging="426"/>
        <w:jc w:val="both"/>
        <w:rPr>
          <w:sz w:val="22"/>
          <w:szCs w:val="22"/>
        </w:rPr>
      </w:pPr>
      <w:r w:rsidRPr="00815F03">
        <w:rPr>
          <w:sz w:val="22"/>
          <w:szCs w:val="22"/>
        </w:rPr>
        <w:t xml:space="preserve">Получающая Сторона </w:t>
      </w:r>
      <w:r w:rsidR="00A70732" w:rsidRPr="00815F03">
        <w:rPr>
          <w:sz w:val="22"/>
          <w:szCs w:val="22"/>
        </w:rPr>
        <w:t>несёт</w:t>
      </w:r>
      <w:r w:rsidRPr="00815F03">
        <w:rPr>
          <w:sz w:val="22"/>
          <w:szCs w:val="22"/>
        </w:rPr>
        <w:t xml:space="preserve"> ответственность в полном </w:t>
      </w:r>
      <w:r w:rsidR="00A70732" w:rsidRPr="00815F03">
        <w:rPr>
          <w:sz w:val="22"/>
          <w:szCs w:val="22"/>
        </w:rPr>
        <w:t>объёме</w:t>
      </w:r>
      <w:r w:rsidRPr="00815F03">
        <w:rPr>
          <w:sz w:val="22"/>
          <w:szCs w:val="22"/>
        </w:rPr>
        <w:t xml:space="preserve"> за разглашение Конфиденциальной информации е</w:t>
      </w:r>
      <w:r w:rsidR="00A70732">
        <w:rPr>
          <w:sz w:val="22"/>
          <w:szCs w:val="22"/>
        </w:rPr>
        <w:t>ё</w:t>
      </w:r>
      <w:r w:rsidRPr="00815F03">
        <w:rPr>
          <w:sz w:val="22"/>
          <w:szCs w:val="22"/>
        </w:rPr>
        <w:t xml:space="preserve"> работниками и третьими лицами, получившими доступ к такой информации в соответствии со </w:t>
      </w:r>
      <w:r w:rsidR="00A70732" w:rsidRPr="00815F03">
        <w:rPr>
          <w:sz w:val="22"/>
          <w:szCs w:val="22"/>
        </w:rPr>
        <w:t>статьёй</w:t>
      </w:r>
      <w:r w:rsidRPr="00815F03">
        <w:rPr>
          <w:sz w:val="22"/>
          <w:szCs w:val="22"/>
        </w:rPr>
        <w:t xml:space="preserve"> 3.</w:t>
      </w:r>
    </w:p>
    <w:p w:rsidR="00653B88" w:rsidRPr="00815F03" w:rsidRDefault="00653B88" w:rsidP="00FA7920">
      <w:pPr>
        <w:numPr>
          <w:ilvl w:val="1"/>
          <w:numId w:val="2"/>
        </w:numPr>
        <w:tabs>
          <w:tab w:val="clear" w:pos="1429"/>
          <w:tab w:val="num" w:pos="-426"/>
          <w:tab w:val="left" w:pos="426"/>
        </w:tabs>
        <w:suppressAutoHyphens w:val="0"/>
        <w:spacing w:after="120"/>
        <w:ind w:left="426" w:right="-284" w:hanging="426"/>
        <w:jc w:val="both"/>
        <w:rPr>
          <w:sz w:val="22"/>
          <w:szCs w:val="22"/>
        </w:rPr>
      </w:pPr>
      <w:r w:rsidRPr="00815F03">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 xml:space="preserve">4.4. </w:t>
      </w:r>
      <w:r w:rsidRPr="00815F03">
        <w:rPr>
          <w:sz w:val="22"/>
          <w:szCs w:val="22"/>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4.5.</w:t>
      </w:r>
      <w:r w:rsidR="00A70732">
        <w:rPr>
          <w:b/>
          <w:sz w:val="22"/>
          <w:szCs w:val="22"/>
        </w:rPr>
        <w:t xml:space="preserve"> </w:t>
      </w:r>
      <w:r w:rsidRPr="00815F03">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4.6.</w:t>
      </w:r>
      <w:r w:rsidR="00A70732">
        <w:rPr>
          <w:b/>
          <w:sz w:val="22"/>
          <w:szCs w:val="22"/>
        </w:rPr>
        <w:t xml:space="preserve"> </w:t>
      </w:r>
      <w:r w:rsidRPr="00815F03">
        <w:rPr>
          <w:sz w:val="22"/>
          <w:szCs w:val="22"/>
        </w:rPr>
        <w:t xml:space="preserve">Любые споры и разногласия между Сторонами, касающиеся Соглашения, которые не могут быть урегулированы ими </w:t>
      </w:r>
      <w:r w:rsidR="00A70732" w:rsidRPr="00815F03">
        <w:rPr>
          <w:sz w:val="22"/>
          <w:szCs w:val="22"/>
        </w:rPr>
        <w:t>путём</w:t>
      </w:r>
      <w:r w:rsidRPr="00815F03">
        <w:rPr>
          <w:sz w:val="22"/>
          <w:szCs w:val="22"/>
        </w:rPr>
        <w:t xml:space="preserve"> консультаций и переговоров, должны быть переданы на рассмотрение </w:t>
      </w:r>
      <w:r w:rsidRPr="00815F03">
        <w:rPr>
          <w:sz w:val="22"/>
          <w:szCs w:val="22"/>
        </w:rPr>
        <w:lastRenderedPageBreak/>
        <w:t xml:space="preserve">Арбитражного суда </w:t>
      </w:r>
      <w:r w:rsidR="00971A79" w:rsidRPr="00815F03">
        <w:rPr>
          <w:sz w:val="22"/>
          <w:szCs w:val="22"/>
        </w:rPr>
        <w:t>Красноярского края</w:t>
      </w:r>
      <w:r w:rsidRPr="00815F03">
        <w:rPr>
          <w:sz w:val="22"/>
          <w:szCs w:val="22"/>
        </w:rPr>
        <w:t>. К отношениям Сторон, не урегулированным Соглашением, применяется законодательство Российской Федерации.</w:t>
      </w:r>
    </w:p>
    <w:p w:rsidR="00590038" w:rsidRPr="00815F03" w:rsidRDefault="00590038" w:rsidP="00FA7920">
      <w:pPr>
        <w:tabs>
          <w:tab w:val="left" w:pos="426"/>
        </w:tabs>
        <w:ind w:left="426" w:right="-284" w:hanging="426"/>
        <w:rPr>
          <w:sz w:val="22"/>
          <w:szCs w:val="22"/>
        </w:rPr>
      </w:pPr>
    </w:p>
    <w:p w:rsidR="00653B88" w:rsidRPr="00815F03" w:rsidRDefault="00653B88" w:rsidP="00FA7920">
      <w:pPr>
        <w:numPr>
          <w:ilvl w:val="0"/>
          <w:numId w:val="2"/>
        </w:numPr>
        <w:tabs>
          <w:tab w:val="left" w:pos="426"/>
        </w:tabs>
        <w:suppressAutoHyphens w:val="0"/>
        <w:spacing w:after="120"/>
        <w:ind w:left="426" w:right="-284" w:hanging="426"/>
        <w:jc w:val="center"/>
        <w:rPr>
          <w:b/>
          <w:sz w:val="22"/>
          <w:szCs w:val="22"/>
        </w:rPr>
      </w:pPr>
      <w:r w:rsidRPr="00815F03">
        <w:rPr>
          <w:b/>
          <w:sz w:val="22"/>
          <w:szCs w:val="22"/>
        </w:rPr>
        <w:t>СРОК ДЕЙСТВИЯ СОГЛАШЕНИЯ</w:t>
      </w:r>
    </w:p>
    <w:p w:rsidR="003C5EB2" w:rsidRDefault="00653B88" w:rsidP="00FA7920">
      <w:pPr>
        <w:tabs>
          <w:tab w:val="left" w:pos="426"/>
        </w:tabs>
        <w:suppressAutoHyphens w:val="0"/>
        <w:spacing w:after="120"/>
        <w:ind w:left="426" w:right="-284" w:hanging="426"/>
        <w:jc w:val="both"/>
        <w:rPr>
          <w:b/>
          <w:sz w:val="22"/>
          <w:szCs w:val="22"/>
        </w:rPr>
      </w:pPr>
      <w:r w:rsidRPr="00815F03">
        <w:rPr>
          <w:b/>
          <w:sz w:val="22"/>
          <w:szCs w:val="22"/>
        </w:rPr>
        <w:t>5.1.</w:t>
      </w:r>
      <w:r w:rsidRPr="00815F03">
        <w:rPr>
          <w:sz w:val="22"/>
          <w:szCs w:val="22"/>
        </w:rPr>
        <w:t xml:space="preserve"> Настоящее Соглашение вступает в силу после его подписания Сторонами и действует </w:t>
      </w:r>
      <w:r w:rsidR="003C5EB2">
        <w:rPr>
          <w:sz w:val="22"/>
          <w:szCs w:val="22"/>
        </w:rPr>
        <w:t xml:space="preserve">в течение срока действия </w:t>
      </w:r>
      <w:r w:rsidR="003C5EB2" w:rsidRPr="003C5EB2">
        <w:rPr>
          <w:sz w:val="22"/>
          <w:szCs w:val="22"/>
        </w:rPr>
        <w:t xml:space="preserve">Договора </w:t>
      </w:r>
      <w:r w:rsidR="006D525C">
        <w:rPr>
          <w:sz w:val="22"/>
          <w:szCs w:val="22"/>
        </w:rPr>
        <w:t>№______ от «____»__________ 201___ г</w:t>
      </w:r>
      <w:r w:rsidR="003C5EB2" w:rsidRPr="003C5EB2">
        <w:rPr>
          <w:sz w:val="22"/>
          <w:szCs w:val="22"/>
        </w:rPr>
        <w:t>.</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5.2.</w:t>
      </w:r>
      <w:r w:rsidRPr="00815F03">
        <w:rPr>
          <w:sz w:val="22"/>
          <w:szCs w:val="22"/>
        </w:rPr>
        <w:t xml:space="preserve"> Обязательства по сохранению конфиденциальности, предусмотренные Соглашением, сохраняют силу в течение </w:t>
      </w:r>
      <w:r w:rsidR="007861B5" w:rsidRPr="00815F03">
        <w:rPr>
          <w:sz w:val="22"/>
          <w:szCs w:val="22"/>
        </w:rPr>
        <w:t>5</w:t>
      </w:r>
      <w:r w:rsidRPr="00815F03">
        <w:rPr>
          <w:sz w:val="22"/>
          <w:szCs w:val="22"/>
        </w:rPr>
        <w:t xml:space="preserve"> ле</w:t>
      </w:r>
      <w:r w:rsidR="00DB1BF9">
        <w:rPr>
          <w:sz w:val="22"/>
          <w:szCs w:val="22"/>
        </w:rPr>
        <w:t>т с момента подписания Сторонами настоящего</w:t>
      </w:r>
      <w:r w:rsidRPr="00815F03">
        <w:rPr>
          <w:sz w:val="22"/>
          <w:szCs w:val="22"/>
        </w:rPr>
        <w:t xml:space="preserve"> Соглашения.</w:t>
      </w:r>
    </w:p>
    <w:p w:rsidR="00653B88" w:rsidRPr="00815F03" w:rsidRDefault="00653B88" w:rsidP="00FA7920">
      <w:pPr>
        <w:numPr>
          <w:ilvl w:val="0"/>
          <w:numId w:val="2"/>
        </w:numPr>
        <w:tabs>
          <w:tab w:val="left" w:pos="426"/>
        </w:tabs>
        <w:suppressAutoHyphens w:val="0"/>
        <w:spacing w:before="240" w:after="240"/>
        <w:ind w:left="426" w:right="-284" w:hanging="426"/>
        <w:jc w:val="center"/>
        <w:rPr>
          <w:b/>
          <w:sz w:val="22"/>
          <w:szCs w:val="22"/>
        </w:rPr>
      </w:pPr>
      <w:r w:rsidRPr="00815F03">
        <w:rPr>
          <w:b/>
          <w:sz w:val="22"/>
          <w:szCs w:val="22"/>
        </w:rPr>
        <w:t>ОБЩИЕ ПОЛОЖЕНИЯ</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6.1.</w:t>
      </w:r>
      <w:r w:rsidR="00A70732">
        <w:rPr>
          <w:b/>
          <w:sz w:val="22"/>
          <w:szCs w:val="22"/>
        </w:rPr>
        <w:t xml:space="preserve"> </w:t>
      </w:r>
      <w:r w:rsidRPr="00815F03">
        <w:rPr>
          <w:sz w:val="22"/>
          <w:szCs w:val="22"/>
        </w:rPr>
        <w:t xml:space="preserve">Получающая Сторона назначит и уведомит Передающую Сторону об уполномоченных представителях, ответственных за </w:t>
      </w:r>
      <w:proofErr w:type="gramStart"/>
      <w:r w:rsidRPr="00815F03">
        <w:rPr>
          <w:sz w:val="22"/>
          <w:szCs w:val="22"/>
        </w:rPr>
        <w:t>контроль за</w:t>
      </w:r>
      <w:proofErr w:type="gramEnd"/>
      <w:r w:rsidRPr="00815F03">
        <w:rPr>
          <w:sz w:val="22"/>
          <w:szCs w:val="22"/>
        </w:rPr>
        <w:t xml:space="preserve"> соблюдением обязательств по Соглашению, не позднее пяти дней со дня вступления в силу Соглашения. </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6.2.</w:t>
      </w:r>
      <w:r w:rsidR="00A70732">
        <w:rPr>
          <w:b/>
          <w:sz w:val="22"/>
          <w:szCs w:val="22"/>
        </w:rPr>
        <w:t xml:space="preserve"> </w:t>
      </w:r>
      <w:r w:rsidRPr="00815F03">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815F03" w:rsidRDefault="001C0194" w:rsidP="00FA7920">
      <w:pPr>
        <w:pStyle w:val="20"/>
        <w:tabs>
          <w:tab w:val="left" w:pos="426"/>
        </w:tabs>
        <w:ind w:left="426" w:hanging="426"/>
        <w:rPr>
          <w:sz w:val="22"/>
          <w:szCs w:val="22"/>
        </w:rPr>
      </w:pPr>
    </w:p>
    <w:p w:rsidR="00653B88" w:rsidRPr="00815F03" w:rsidRDefault="00653B88" w:rsidP="00FA7920">
      <w:pPr>
        <w:tabs>
          <w:tab w:val="left" w:pos="426"/>
        </w:tabs>
        <w:suppressAutoHyphens w:val="0"/>
        <w:spacing w:after="120"/>
        <w:ind w:left="426" w:right="-284"/>
        <w:jc w:val="both"/>
        <w:rPr>
          <w:sz w:val="22"/>
          <w:szCs w:val="22"/>
        </w:rPr>
      </w:pPr>
      <w:r w:rsidRPr="00815F03">
        <w:rPr>
          <w:b/>
          <w:sz w:val="22"/>
          <w:szCs w:val="22"/>
        </w:rPr>
        <w:t>- Передающая Сторона</w:t>
      </w:r>
      <w:r w:rsidRPr="00815F03">
        <w:rPr>
          <w:sz w:val="22"/>
          <w:szCs w:val="22"/>
        </w:rPr>
        <w:t xml:space="preserve">: </w:t>
      </w:r>
      <w:r w:rsidR="00786153" w:rsidRPr="00815F03">
        <w:rPr>
          <w:sz w:val="22"/>
          <w:szCs w:val="22"/>
        </w:rPr>
        <w:t>ООО «Ренонс»</w:t>
      </w:r>
      <w:r w:rsidRPr="00815F03">
        <w:rPr>
          <w:sz w:val="22"/>
          <w:szCs w:val="22"/>
        </w:rPr>
        <w:t xml:space="preserve">, </w:t>
      </w:r>
      <w:r w:rsidR="007861B5" w:rsidRPr="00815F03">
        <w:rPr>
          <w:sz w:val="22"/>
          <w:szCs w:val="22"/>
        </w:rPr>
        <w:t xml:space="preserve">вниманию: </w:t>
      </w:r>
      <w:r w:rsidR="00815F03">
        <w:rPr>
          <w:sz w:val="22"/>
          <w:szCs w:val="22"/>
        </w:rPr>
        <w:t>Гавриловой Е.А.</w:t>
      </w:r>
      <w:r w:rsidRPr="00815F03">
        <w:rPr>
          <w:sz w:val="22"/>
          <w:szCs w:val="22"/>
        </w:rPr>
        <w:t>;</w:t>
      </w:r>
    </w:p>
    <w:p w:rsidR="00653B88" w:rsidRPr="00815F03" w:rsidRDefault="00653B88" w:rsidP="00FA7920">
      <w:pPr>
        <w:tabs>
          <w:tab w:val="left" w:pos="426"/>
        </w:tabs>
        <w:suppressAutoHyphens w:val="0"/>
        <w:spacing w:after="120"/>
        <w:ind w:left="426" w:right="-284"/>
        <w:jc w:val="both"/>
        <w:rPr>
          <w:sz w:val="22"/>
          <w:szCs w:val="22"/>
        </w:rPr>
      </w:pPr>
      <w:r w:rsidRPr="00815F03">
        <w:rPr>
          <w:b/>
          <w:sz w:val="22"/>
          <w:szCs w:val="22"/>
        </w:rPr>
        <w:t>- Получающая Сторона</w:t>
      </w:r>
      <w:r w:rsidRPr="00815F03">
        <w:rPr>
          <w:sz w:val="22"/>
          <w:szCs w:val="22"/>
        </w:rPr>
        <w:t xml:space="preserve">: </w:t>
      </w:r>
      <w:r w:rsidR="008D092B">
        <w:rPr>
          <w:sz w:val="22"/>
          <w:szCs w:val="22"/>
        </w:rPr>
        <w:t>_______________</w:t>
      </w:r>
      <w:r w:rsidR="00590038" w:rsidRPr="00815F03">
        <w:rPr>
          <w:sz w:val="22"/>
          <w:szCs w:val="22"/>
        </w:rPr>
        <w:t xml:space="preserve">, вниманию: </w:t>
      </w:r>
      <w:r w:rsidR="008D092B">
        <w:rPr>
          <w:sz w:val="22"/>
          <w:szCs w:val="22"/>
        </w:rPr>
        <w:t>________________.</w:t>
      </w:r>
    </w:p>
    <w:p w:rsidR="001C0194" w:rsidRPr="00815F03" w:rsidRDefault="001C0194" w:rsidP="00FA7920">
      <w:pPr>
        <w:pStyle w:val="20"/>
        <w:tabs>
          <w:tab w:val="left" w:pos="426"/>
        </w:tabs>
        <w:ind w:left="426" w:hanging="426"/>
        <w:rPr>
          <w:sz w:val="22"/>
          <w:szCs w:val="22"/>
        </w:rPr>
      </w:pPr>
    </w:p>
    <w:p w:rsidR="00653B88" w:rsidRPr="00815F03" w:rsidRDefault="00653B88" w:rsidP="00FA7920">
      <w:pPr>
        <w:tabs>
          <w:tab w:val="left" w:pos="426"/>
        </w:tabs>
        <w:suppressAutoHyphens w:val="0"/>
        <w:spacing w:after="120"/>
        <w:ind w:left="426" w:right="-284" w:hanging="426"/>
        <w:jc w:val="both"/>
        <w:rPr>
          <w:b/>
          <w:sz w:val="22"/>
          <w:szCs w:val="22"/>
        </w:rPr>
      </w:pPr>
      <w:r w:rsidRPr="00815F03">
        <w:rPr>
          <w:b/>
          <w:sz w:val="22"/>
          <w:szCs w:val="22"/>
        </w:rPr>
        <w:t>6.3.</w:t>
      </w:r>
      <w:r w:rsidR="003E40D8">
        <w:rPr>
          <w:b/>
          <w:sz w:val="22"/>
          <w:szCs w:val="22"/>
        </w:rPr>
        <w:t xml:space="preserve"> </w:t>
      </w:r>
      <w:r w:rsidRPr="00815F03">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815F03" w:rsidRDefault="00653B88" w:rsidP="00FA7920">
      <w:pPr>
        <w:tabs>
          <w:tab w:val="left" w:pos="426"/>
        </w:tabs>
        <w:suppressAutoHyphens w:val="0"/>
        <w:spacing w:after="120"/>
        <w:ind w:left="426" w:right="-284" w:hanging="426"/>
        <w:jc w:val="both"/>
        <w:rPr>
          <w:b/>
          <w:sz w:val="22"/>
          <w:szCs w:val="22"/>
        </w:rPr>
      </w:pPr>
      <w:r w:rsidRPr="00815F03">
        <w:rPr>
          <w:b/>
          <w:sz w:val="22"/>
          <w:szCs w:val="22"/>
        </w:rPr>
        <w:t>6.4.</w:t>
      </w:r>
      <w:r w:rsidRPr="00815F03">
        <w:rPr>
          <w:sz w:val="22"/>
          <w:szCs w:val="22"/>
        </w:rPr>
        <w:t xml:space="preserve"> Конфиденциальная информация </w:t>
      </w:r>
      <w:r w:rsidR="0011265E" w:rsidRPr="00815F03">
        <w:rPr>
          <w:sz w:val="22"/>
          <w:szCs w:val="22"/>
        </w:rPr>
        <w:t>остаётся</w:t>
      </w:r>
      <w:r w:rsidRPr="00815F03">
        <w:rPr>
          <w:sz w:val="22"/>
          <w:szCs w:val="22"/>
        </w:rPr>
        <w:t xml:space="preserve"> собственностью Передающей Стороны. Передающая Сторона вправе потребовать от Получающей Стороны вернуть ей всю Конфиденциальную инфо</w:t>
      </w:r>
      <w:r w:rsidR="0011265E">
        <w:rPr>
          <w:sz w:val="22"/>
          <w:szCs w:val="22"/>
        </w:rPr>
        <w:t>рмацию или любую её</w:t>
      </w:r>
      <w:r w:rsidRPr="00815F03">
        <w:rPr>
          <w:sz w:val="22"/>
          <w:szCs w:val="22"/>
        </w:rPr>
        <w:t xml:space="preserve"> часть в любое время, направив Получающей Стороне уведомление в письменной форме. </w:t>
      </w:r>
      <w:proofErr w:type="gramStart"/>
      <w:r w:rsidRPr="00815F03">
        <w:rPr>
          <w:sz w:val="22"/>
          <w:szCs w:val="22"/>
        </w:rPr>
        <w:t xml:space="preserve">В течение пятнадцати календарных дней после получения такого уведомления Получающая Сторона обязана за свой </w:t>
      </w:r>
      <w:r w:rsidR="0011265E" w:rsidRPr="00815F03">
        <w:rPr>
          <w:sz w:val="22"/>
          <w:szCs w:val="22"/>
        </w:rPr>
        <w:t>счёт</w:t>
      </w:r>
      <w:r w:rsidRPr="00815F03">
        <w:rPr>
          <w:sz w:val="22"/>
          <w:szCs w:val="22"/>
        </w:rPr>
        <w:t xml:space="preserve">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roofErr w:type="gramEnd"/>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6.5.</w:t>
      </w:r>
      <w:r w:rsidR="00FA7920">
        <w:rPr>
          <w:b/>
          <w:sz w:val="22"/>
          <w:szCs w:val="22"/>
        </w:rPr>
        <w:t xml:space="preserve"> </w:t>
      </w:r>
      <w:r w:rsidRPr="00815F03">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w:t>
      </w:r>
      <w:r w:rsidR="0011265E" w:rsidRPr="00815F03">
        <w:rPr>
          <w:sz w:val="22"/>
          <w:szCs w:val="22"/>
        </w:rPr>
        <w:t>разрешённого</w:t>
      </w:r>
      <w:r w:rsidRPr="00815F03">
        <w:rPr>
          <w:sz w:val="22"/>
          <w:szCs w:val="22"/>
        </w:rPr>
        <w:t xml:space="preserve"> раскрытия согласно статье 3.</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 xml:space="preserve">6.6. </w:t>
      </w:r>
      <w:r w:rsidRPr="00815F03">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6.7.</w:t>
      </w:r>
      <w:r w:rsidR="00FA7920">
        <w:rPr>
          <w:b/>
          <w:sz w:val="22"/>
          <w:szCs w:val="22"/>
        </w:rPr>
        <w:t xml:space="preserve"> </w:t>
      </w:r>
      <w:r w:rsidRPr="00815F03">
        <w:rPr>
          <w:sz w:val="22"/>
          <w:szCs w:val="22"/>
        </w:rPr>
        <w:t xml:space="preserve">Настоящее Соглашение представляет собой исчерпывающую </w:t>
      </w:r>
      <w:r w:rsidR="0011265E" w:rsidRPr="00815F03">
        <w:rPr>
          <w:sz w:val="22"/>
          <w:szCs w:val="22"/>
        </w:rPr>
        <w:t>договорённость</w:t>
      </w:r>
      <w:r w:rsidRPr="00815F03">
        <w:rPr>
          <w:sz w:val="22"/>
          <w:szCs w:val="22"/>
        </w:rPr>
        <w:t xml:space="preserve"> Сторон по предмету Соглашения. С момента подписания Соглашения все предыдущие переговоры и переписка по нему теряют силу.</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6.8.</w:t>
      </w:r>
      <w:r w:rsidR="00FA7920">
        <w:rPr>
          <w:b/>
          <w:sz w:val="22"/>
          <w:szCs w:val="22"/>
        </w:rPr>
        <w:t xml:space="preserve"> </w:t>
      </w:r>
      <w:r w:rsidRPr="00815F03">
        <w:rPr>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6.9.</w:t>
      </w:r>
      <w:r w:rsidR="00FA7920">
        <w:rPr>
          <w:b/>
          <w:sz w:val="22"/>
          <w:szCs w:val="22"/>
        </w:rPr>
        <w:t xml:space="preserve"> </w:t>
      </w:r>
      <w:r w:rsidRPr="00815F03">
        <w:rPr>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w:t>
      </w:r>
      <w:r w:rsidR="0011265E">
        <w:rPr>
          <w:sz w:val="22"/>
          <w:szCs w:val="22"/>
        </w:rPr>
        <w:t>,</w:t>
      </w:r>
      <w:r w:rsidRPr="00815F03">
        <w:rPr>
          <w:sz w:val="22"/>
          <w:szCs w:val="22"/>
        </w:rPr>
        <w:t xml:space="preserve"> как любых иных положений Соглашения, так и Соглашения в целом.</w:t>
      </w:r>
    </w:p>
    <w:p w:rsidR="00653B88" w:rsidRPr="00815F03" w:rsidRDefault="00653B88" w:rsidP="00FA7920">
      <w:pPr>
        <w:tabs>
          <w:tab w:val="left" w:pos="426"/>
        </w:tabs>
        <w:suppressAutoHyphens w:val="0"/>
        <w:spacing w:after="120"/>
        <w:ind w:left="426" w:right="-284" w:hanging="426"/>
        <w:jc w:val="both"/>
        <w:rPr>
          <w:sz w:val="22"/>
          <w:szCs w:val="22"/>
        </w:rPr>
      </w:pPr>
      <w:r w:rsidRPr="00815F03">
        <w:rPr>
          <w:b/>
          <w:sz w:val="22"/>
          <w:szCs w:val="22"/>
        </w:rPr>
        <w:t>6.10.</w:t>
      </w:r>
      <w:r w:rsidR="00FA7920">
        <w:rPr>
          <w:b/>
          <w:sz w:val="22"/>
          <w:szCs w:val="22"/>
        </w:rPr>
        <w:t xml:space="preserve"> </w:t>
      </w:r>
      <w:r w:rsidRPr="00815F03">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1C0194" w:rsidRDefault="001C0194" w:rsidP="001C0194">
      <w:pPr>
        <w:rPr>
          <w:sz w:val="22"/>
          <w:szCs w:val="22"/>
        </w:rPr>
      </w:pPr>
    </w:p>
    <w:p w:rsidR="00471836" w:rsidRDefault="00471836" w:rsidP="00471836">
      <w:pPr>
        <w:pStyle w:val="20"/>
      </w:pPr>
    </w:p>
    <w:p w:rsidR="00AC5481" w:rsidRDefault="00AC5481" w:rsidP="00AC5481"/>
    <w:p w:rsidR="00AC5481" w:rsidRDefault="00AC5481" w:rsidP="00AC5481">
      <w:pPr>
        <w:pStyle w:val="20"/>
      </w:pPr>
    </w:p>
    <w:p w:rsidR="0011265E" w:rsidRDefault="0011265E" w:rsidP="0011265E"/>
    <w:p w:rsidR="0011265E" w:rsidRDefault="0011265E" w:rsidP="0011265E">
      <w:pPr>
        <w:pStyle w:val="20"/>
      </w:pPr>
    </w:p>
    <w:p w:rsidR="0011265E" w:rsidRPr="0011265E" w:rsidRDefault="0011265E" w:rsidP="0011265E"/>
    <w:p w:rsidR="00AC5481" w:rsidRPr="00AC5481" w:rsidRDefault="00AC5481" w:rsidP="00AC5481"/>
    <w:p w:rsidR="00653B88" w:rsidRPr="00815F03" w:rsidRDefault="00FA7920" w:rsidP="00FA7920">
      <w:pPr>
        <w:suppressAutoHyphens w:val="0"/>
        <w:spacing w:after="120"/>
        <w:ind w:right="-284"/>
        <w:jc w:val="center"/>
        <w:rPr>
          <w:b/>
          <w:sz w:val="22"/>
          <w:szCs w:val="22"/>
        </w:rPr>
      </w:pPr>
      <w:r>
        <w:rPr>
          <w:b/>
          <w:sz w:val="22"/>
          <w:szCs w:val="22"/>
        </w:rPr>
        <w:lastRenderedPageBreak/>
        <w:t xml:space="preserve">7. </w:t>
      </w:r>
      <w:r w:rsidR="00653B88" w:rsidRPr="00815F03">
        <w:rPr>
          <w:b/>
          <w:sz w:val="22"/>
          <w:szCs w:val="22"/>
        </w:rPr>
        <w:t>АДРЕСА СТОРОН</w:t>
      </w:r>
    </w:p>
    <w:tbl>
      <w:tblPr>
        <w:tblW w:w="0" w:type="auto"/>
        <w:tblInd w:w="108" w:type="dxa"/>
        <w:tblLook w:val="01E0" w:firstRow="1" w:lastRow="1" w:firstColumn="1" w:lastColumn="1" w:noHBand="0" w:noVBand="0"/>
      </w:tblPr>
      <w:tblGrid>
        <w:gridCol w:w="4534"/>
        <w:gridCol w:w="4787"/>
      </w:tblGrid>
      <w:tr w:rsidR="00653B88" w:rsidRPr="00815F03" w:rsidTr="00FA7920">
        <w:tc>
          <w:tcPr>
            <w:tcW w:w="4534" w:type="dxa"/>
          </w:tcPr>
          <w:p w:rsidR="00467072" w:rsidRPr="00815F03" w:rsidRDefault="00653B88" w:rsidP="00FA7920">
            <w:pPr>
              <w:pStyle w:val="5"/>
              <w:numPr>
                <w:ilvl w:val="0"/>
                <w:numId w:val="0"/>
              </w:numPr>
              <w:spacing w:line="240" w:lineRule="auto"/>
              <w:ind w:right="-284"/>
              <w:rPr>
                <w:sz w:val="22"/>
                <w:szCs w:val="22"/>
              </w:rPr>
            </w:pPr>
            <w:r w:rsidRPr="00815F03">
              <w:rPr>
                <w:sz w:val="22"/>
                <w:szCs w:val="22"/>
              </w:rPr>
              <w:t>Передающая Сторона</w:t>
            </w:r>
          </w:p>
          <w:p w:rsidR="00467072" w:rsidRPr="00815F03" w:rsidRDefault="00653B88" w:rsidP="00FA7920">
            <w:pPr>
              <w:pStyle w:val="4"/>
              <w:numPr>
                <w:ilvl w:val="0"/>
                <w:numId w:val="0"/>
              </w:numPr>
              <w:spacing w:line="240" w:lineRule="auto"/>
              <w:ind w:right="-284"/>
              <w:rPr>
                <w:sz w:val="22"/>
                <w:szCs w:val="22"/>
              </w:rPr>
            </w:pPr>
            <w:r w:rsidRPr="00815F03">
              <w:rPr>
                <w:sz w:val="22"/>
                <w:szCs w:val="22"/>
              </w:rPr>
              <w:t>Почтовый адрес</w:t>
            </w:r>
            <w:r w:rsidR="00467072" w:rsidRPr="00815F03">
              <w:rPr>
                <w:sz w:val="22"/>
                <w:szCs w:val="22"/>
              </w:rPr>
              <w:t>:</w:t>
            </w:r>
          </w:p>
          <w:p w:rsidR="00786153" w:rsidRPr="00815F03" w:rsidRDefault="00786153" w:rsidP="00FA7920">
            <w:pPr>
              <w:pStyle w:val="4"/>
              <w:numPr>
                <w:ilvl w:val="0"/>
                <w:numId w:val="0"/>
              </w:numPr>
              <w:spacing w:line="240" w:lineRule="auto"/>
              <w:ind w:right="-284"/>
              <w:rPr>
                <w:sz w:val="22"/>
                <w:szCs w:val="22"/>
              </w:rPr>
            </w:pPr>
            <w:r w:rsidRPr="00815F03">
              <w:rPr>
                <w:sz w:val="22"/>
                <w:szCs w:val="22"/>
              </w:rPr>
              <w:t xml:space="preserve">660006, г. Красноярск, ул. </w:t>
            </w:r>
            <w:proofErr w:type="gramStart"/>
            <w:r w:rsidRPr="00815F03">
              <w:rPr>
                <w:sz w:val="22"/>
                <w:szCs w:val="22"/>
              </w:rPr>
              <w:t>Сибирская</w:t>
            </w:r>
            <w:proofErr w:type="gramEnd"/>
            <w:r w:rsidRPr="00815F03">
              <w:rPr>
                <w:sz w:val="22"/>
                <w:szCs w:val="22"/>
              </w:rPr>
              <w:t>,</w:t>
            </w:r>
          </w:p>
          <w:p w:rsidR="00786153" w:rsidRPr="00815F03" w:rsidRDefault="00786153" w:rsidP="00FA7920">
            <w:pPr>
              <w:jc w:val="both"/>
              <w:rPr>
                <w:b/>
                <w:sz w:val="22"/>
                <w:szCs w:val="22"/>
              </w:rPr>
            </w:pPr>
            <w:r w:rsidRPr="00815F03">
              <w:rPr>
                <w:b/>
                <w:sz w:val="22"/>
                <w:szCs w:val="22"/>
              </w:rPr>
              <w:t>д. 96</w:t>
            </w:r>
          </w:p>
          <w:p w:rsidR="00786153" w:rsidRPr="00815F03" w:rsidRDefault="00786153" w:rsidP="00FA7920">
            <w:pPr>
              <w:rPr>
                <w:b/>
                <w:sz w:val="22"/>
                <w:szCs w:val="22"/>
              </w:rPr>
            </w:pPr>
          </w:p>
          <w:p w:rsidR="00653B88" w:rsidRPr="00815F03" w:rsidRDefault="00653B88" w:rsidP="00FA7920">
            <w:pPr>
              <w:suppressAutoHyphens w:val="0"/>
              <w:ind w:right="-284"/>
              <w:jc w:val="both"/>
              <w:rPr>
                <w:b/>
                <w:sz w:val="22"/>
                <w:szCs w:val="22"/>
              </w:rPr>
            </w:pPr>
          </w:p>
        </w:tc>
        <w:tc>
          <w:tcPr>
            <w:tcW w:w="4787" w:type="dxa"/>
          </w:tcPr>
          <w:p w:rsidR="00653B88" w:rsidRPr="00815F03" w:rsidRDefault="00653B88" w:rsidP="00FA7920">
            <w:pPr>
              <w:suppressAutoHyphens w:val="0"/>
              <w:ind w:right="-284"/>
              <w:jc w:val="both"/>
              <w:rPr>
                <w:b/>
                <w:sz w:val="22"/>
                <w:szCs w:val="22"/>
              </w:rPr>
            </w:pPr>
            <w:r w:rsidRPr="00815F03">
              <w:rPr>
                <w:b/>
                <w:sz w:val="22"/>
                <w:szCs w:val="22"/>
              </w:rPr>
              <w:t xml:space="preserve">Получающая Сторона </w:t>
            </w:r>
          </w:p>
          <w:p w:rsidR="00653B88" w:rsidRPr="00815F03" w:rsidRDefault="00BB73BC" w:rsidP="00FA7920">
            <w:pPr>
              <w:suppressAutoHyphens w:val="0"/>
              <w:ind w:right="-284"/>
              <w:jc w:val="both"/>
              <w:rPr>
                <w:b/>
                <w:sz w:val="22"/>
                <w:szCs w:val="22"/>
              </w:rPr>
            </w:pPr>
            <w:r w:rsidRPr="00815F03">
              <w:rPr>
                <w:b/>
                <w:sz w:val="22"/>
                <w:szCs w:val="22"/>
              </w:rPr>
              <w:t>Почтовый а</w:t>
            </w:r>
            <w:r w:rsidR="00653B88" w:rsidRPr="00815F03">
              <w:rPr>
                <w:b/>
                <w:sz w:val="22"/>
                <w:szCs w:val="22"/>
              </w:rPr>
              <w:t>дрес</w:t>
            </w:r>
            <w:r w:rsidR="00467072" w:rsidRPr="00815F03">
              <w:rPr>
                <w:b/>
                <w:sz w:val="22"/>
                <w:szCs w:val="22"/>
              </w:rPr>
              <w:t>:</w:t>
            </w:r>
            <w:r w:rsidR="001C35D3">
              <w:rPr>
                <w:b/>
                <w:sz w:val="22"/>
                <w:szCs w:val="22"/>
              </w:rPr>
              <w:t xml:space="preserve"> </w:t>
            </w:r>
          </w:p>
          <w:p w:rsidR="00BB73BC" w:rsidRPr="00815F03" w:rsidRDefault="00BB73BC" w:rsidP="00FA7920">
            <w:pPr>
              <w:pStyle w:val="20"/>
              <w:ind w:left="0"/>
              <w:rPr>
                <w:b/>
                <w:sz w:val="22"/>
                <w:szCs w:val="22"/>
              </w:rPr>
            </w:pPr>
          </w:p>
        </w:tc>
      </w:tr>
    </w:tbl>
    <w:p w:rsidR="00653B88" w:rsidRPr="00815F03" w:rsidRDefault="00FA7920" w:rsidP="00FA7920">
      <w:pPr>
        <w:suppressAutoHyphens w:val="0"/>
        <w:ind w:right="-284"/>
        <w:jc w:val="center"/>
        <w:rPr>
          <w:b/>
          <w:sz w:val="22"/>
          <w:szCs w:val="22"/>
        </w:rPr>
      </w:pPr>
      <w:r>
        <w:rPr>
          <w:b/>
          <w:sz w:val="22"/>
          <w:szCs w:val="22"/>
        </w:rPr>
        <w:t xml:space="preserve">8. </w:t>
      </w:r>
      <w:r w:rsidR="00653B88" w:rsidRPr="00815F03">
        <w:rPr>
          <w:b/>
          <w:sz w:val="22"/>
          <w:szCs w:val="22"/>
        </w:rPr>
        <w:t>ПОДПИСИ СТОРОН</w:t>
      </w:r>
    </w:p>
    <w:p w:rsidR="00653B88" w:rsidRPr="00815F03" w:rsidRDefault="00653B88" w:rsidP="00FA7920">
      <w:pPr>
        <w:spacing w:after="360"/>
        <w:ind w:right="-284"/>
        <w:jc w:val="both"/>
        <w:rPr>
          <w:sz w:val="22"/>
          <w:szCs w:val="22"/>
        </w:rPr>
      </w:pPr>
      <w:r w:rsidRPr="00815F03">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p w:rsidR="00BB73BC" w:rsidRPr="00815F03" w:rsidRDefault="00BB73BC" w:rsidP="00FA7920">
      <w:pPr>
        <w:pStyle w:val="20"/>
        <w:ind w:left="0" w:right="-284" w:firstLine="0"/>
        <w:rPr>
          <w:sz w:val="22"/>
          <w:szCs w:val="22"/>
        </w:rPr>
      </w:pPr>
    </w:p>
    <w:tbl>
      <w:tblPr>
        <w:tblW w:w="10314" w:type="dxa"/>
        <w:tblInd w:w="108" w:type="dxa"/>
        <w:tblLook w:val="01E0" w:firstRow="1" w:lastRow="1" w:firstColumn="1" w:lastColumn="1" w:noHBand="0" w:noVBand="0"/>
      </w:tblPr>
      <w:tblGrid>
        <w:gridCol w:w="5519"/>
        <w:gridCol w:w="4795"/>
      </w:tblGrid>
      <w:tr w:rsidR="00653B88" w:rsidRPr="00815F03" w:rsidTr="00FA7920">
        <w:tc>
          <w:tcPr>
            <w:tcW w:w="5519" w:type="dxa"/>
          </w:tcPr>
          <w:p w:rsidR="00815F03" w:rsidRDefault="00467072" w:rsidP="00FA7920">
            <w:pPr>
              <w:pStyle w:val="4"/>
              <w:tabs>
                <w:tab w:val="clear" w:pos="864"/>
              </w:tabs>
              <w:spacing w:after="100" w:afterAutospacing="1" w:line="240" w:lineRule="auto"/>
              <w:ind w:left="0" w:right="-284" w:firstLine="0"/>
              <w:rPr>
                <w:sz w:val="22"/>
                <w:szCs w:val="22"/>
              </w:rPr>
            </w:pPr>
            <w:r w:rsidRPr="00815F03">
              <w:rPr>
                <w:sz w:val="22"/>
                <w:szCs w:val="22"/>
              </w:rPr>
              <w:t>Генеральный директор</w:t>
            </w:r>
          </w:p>
          <w:p w:rsidR="00590038" w:rsidRPr="00815F03" w:rsidRDefault="00467072" w:rsidP="00FA7920">
            <w:pPr>
              <w:pStyle w:val="4"/>
              <w:tabs>
                <w:tab w:val="clear" w:pos="864"/>
              </w:tabs>
              <w:spacing w:after="100" w:afterAutospacing="1" w:line="240" w:lineRule="auto"/>
              <w:ind w:left="0" w:right="-284" w:firstLine="0"/>
              <w:rPr>
                <w:sz w:val="22"/>
                <w:szCs w:val="22"/>
              </w:rPr>
            </w:pPr>
            <w:r w:rsidRPr="00815F03">
              <w:rPr>
                <w:sz w:val="22"/>
                <w:szCs w:val="22"/>
              </w:rPr>
              <w:t xml:space="preserve"> ООО «Ренонс»</w:t>
            </w:r>
          </w:p>
          <w:p w:rsidR="00467072" w:rsidRPr="00815F03" w:rsidRDefault="00467072" w:rsidP="00FA7920">
            <w:pPr>
              <w:pStyle w:val="4"/>
              <w:tabs>
                <w:tab w:val="clear" w:pos="864"/>
              </w:tabs>
              <w:spacing w:after="100" w:afterAutospacing="1" w:line="240" w:lineRule="auto"/>
              <w:ind w:left="0" w:right="-284" w:firstLine="0"/>
              <w:rPr>
                <w:sz w:val="22"/>
                <w:szCs w:val="22"/>
              </w:rPr>
            </w:pPr>
          </w:p>
          <w:p w:rsidR="00467072" w:rsidRPr="00815F03" w:rsidRDefault="00467072" w:rsidP="00FA7920">
            <w:pPr>
              <w:pStyle w:val="4"/>
              <w:tabs>
                <w:tab w:val="clear" w:pos="864"/>
              </w:tabs>
              <w:spacing w:after="100" w:afterAutospacing="1" w:line="240" w:lineRule="auto"/>
              <w:ind w:left="0" w:right="-284" w:firstLine="0"/>
              <w:rPr>
                <w:sz w:val="22"/>
                <w:szCs w:val="22"/>
              </w:rPr>
            </w:pPr>
          </w:p>
          <w:p w:rsidR="00467072" w:rsidRPr="00815F03" w:rsidRDefault="00467072" w:rsidP="00FA7920">
            <w:pPr>
              <w:pStyle w:val="4"/>
              <w:tabs>
                <w:tab w:val="clear" w:pos="864"/>
              </w:tabs>
              <w:spacing w:after="100" w:afterAutospacing="1" w:line="240" w:lineRule="auto"/>
              <w:ind w:left="0" w:right="-284" w:firstLine="0"/>
              <w:rPr>
                <w:sz w:val="22"/>
                <w:szCs w:val="22"/>
              </w:rPr>
            </w:pPr>
          </w:p>
          <w:p w:rsidR="00653B88" w:rsidRPr="00815F03" w:rsidRDefault="00653B88" w:rsidP="00FA7920">
            <w:pPr>
              <w:pStyle w:val="4"/>
              <w:tabs>
                <w:tab w:val="clear" w:pos="864"/>
              </w:tabs>
              <w:spacing w:after="100" w:afterAutospacing="1" w:line="240" w:lineRule="auto"/>
              <w:ind w:left="0" w:right="-284" w:firstLine="0"/>
              <w:rPr>
                <w:sz w:val="22"/>
                <w:szCs w:val="22"/>
              </w:rPr>
            </w:pPr>
            <w:r w:rsidRPr="00815F03">
              <w:rPr>
                <w:sz w:val="22"/>
                <w:szCs w:val="22"/>
              </w:rPr>
              <w:t>________________</w:t>
            </w:r>
            <w:r w:rsidR="00467072" w:rsidRPr="00815F03">
              <w:rPr>
                <w:sz w:val="22"/>
                <w:szCs w:val="22"/>
              </w:rPr>
              <w:t xml:space="preserve"> Е.А. Гаврилова</w:t>
            </w:r>
          </w:p>
          <w:p w:rsidR="00653B88" w:rsidRPr="00815F03" w:rsidRDefault="00653B88" w:rsidP="00FA7920">
            <w:pPr>
              <w:spacing w:after="100" w:afterAutospacing="1"/>
              <w:ind w:right="-284"/>
              <w:jc w:val="both"/>
              <w:rPr>
                <w:sz w:val="22"/>
                <w:szCs w:val="22"/>
              </w:rPr>
            </w:pPr>
            <w:r w:rsidRPr="00815F03">
              <w:rPr>
                <w:sz w:val="22"/>
                <w:szCs w:val="22"/>
              </w:rPr>
              <w:t xml:space="preserve"> М.П.</w:t>
            </w:r>
          </w:p>
          <w:p w:rsidR="00653B88" w:rsidRPr="00815F03" w:rsidRDefault="00653B88" w:rsidP="00FA7920">
            <w:pPr>
              <w:spacing w:after="100" w:afterAutospacing="1"/>
              <w:ind w:right="-284"/>
              <w:jc w:val="both"/>
              <w:rPr>
                <w:sz w:val="22"/>
                <w:szCs w:val="22"/>
              </w:rPr>
            </w:pPr>
          </w:p>
        </w:tc>
        <w:tc>
          <w:tcPr>
            <w:tcW w:w="4795" w:type="dxa"/>
          </w:tcPr>
          <w:p w:rsidR="00467072" w:rsidRPr="00815F03" w:rsidRDefault="00467072" w:rsidP="00FA7920">
            <w:pPr>
              <w:rPr>
                <w:b/>
                <w:sz w:val="22"/>
                <w:szCs w:val="22"/>
              </w:rPr>
            </w:pPr>
          </w:p>
          <w:p w:rsidR="005C3310" w:rsidRPr="00815F03" w:rsidRDefault="008F7AAD" w:rsidP="00FA7920">
            <w:pPr>
              <w:pStyle w:val="4"/>
              <w:numPr>
                <w:ilvl w:val="0"/>
                <w:numId w:val="0"/>
              </w:numPr>
              <w:spacing w:after="100" w:afterAutospacing="1" w:line="240" w:lineRule="auto"/>
              <w:ind w:right="-284" w:hanging="864"/>
              <w:rPr>
                <w:sz w:val="22"/>
                <w:szCs w:val="22"/>
              </w:rPr>
            </w:pPr>
            <w:r>
              <w:rPr>
                <w:sz w:val="22"/>
                <w:szCs w:val="22"/>
              </w:rPr>
              <w:t>______</w:t>
            </w:r>
            <w:r w:rsidR="00FA7920">
              <w:rPr>
                <w:sz w:val="22"/>
                <w:szCs w:val="22"/>
              </w:rPr>
              <w:t xml:space="preserve">  </w:t>
            </w:r>
          </w:p>
          <w:p w:rsidR="001C0194" w:rsidRPr="00815F03" w:rsidRDefault="001C0194" w:rsidP="00FA7920">
            <w:pPr>
              <w:rPr>
                <w:sz w:val="22"/>
                <w:szCs w:val="22"/>
              </w:rPr>
            </w:pPr>
          </w:p>
          <w:p w:rsidR="00653B88" w:rsidRPr="00815F03" w:rsidRDefault="00653B88" w:rsidP="00FA7920">
            <w:pPr>
              <w:pStyle w:val="4"/>
              <w:spacing w:after="100" w:afterAutospacing="1" w:line="240" w:lineRule="auto"/>
              <w:ind w:left="0" w:right="-284" w:firstLine="0"/>
              <w:rPr>
                <w:sz w:val="22"/>
                <w:szCs w:val="22"/>
              </w:rPr>
            </w:pPr>
            <w:r w:rsidRPr="00815F03">
              <w:rPr>
                <w:sz w:val="22"/>
                <w:szCs w:val="22"/>
              </w:rPr>
              <w:t>__________________</w:t>
            </w:r>
          </w:p>
          <w:p w:rsidR="00653B88" w:rsidRPr="00815F03" w:rsidRDefault="00653B88" w:rsidP="00FA7920">
            <w:pPr>
              <w:spacing w:after="100" w:afterAutospacing="1"/>
              <w:ind w:right="-284"/>
              <w:jc w:val="both"/>
              <w:rPr>
                <w:sz w:val="22"/>
                <w:szCs w:val="22"/>
              </w:rPr>
            </w:pPr>
            <w:r w:rsidRPr="00815F03">
              <w:rPr>
                <w:sz w:val="22"/>
                <w:szCs w:val="22"/>
              </w:rPr>
              <w:t>М.П.</w:t>
            </w:r>
          </w:p>
          <w:p w:rsidR="00D75317" w:rsidRPr="00815F03" w:rsidRDefault="00D75317" w:rsidP="00FA7920">
            <w:pPr>
              <w:spacing w:after="100" w:afterAutospacing="1"/>
              <w:ind w:right="-284"/>
              <w:jc w:val="both"/>
              <w:rPr>
                <w:sz w:val="22"/>
                <w:szCs w:val="22"/>
              </w:rPr>
            </w:pPr>
          </w:p>
        </w:tc>
      </w:tr>
    </w:tbl>
    <w:p w:rsidR="00653B88" w:rsidRPr="00815F03" w:rsidRDefault="00653B88" w:rsidP="00FA7920">
      <w:pPr>
        <w:pStyle w:val="a7"/>
        <w:ind w:right="-284"/>
        <w:rPr>
          <w:rFonts w:ascii="Times New Roman" w:hAnsi="Times New Roman"/>
          <w:sz w:val="22"/>
          <w:szCs w:val="22"/>
        </w:rPr>
      </w:pPr>
    </w:p>
    <w:p w:rsidR="00BB73BC" w:rsidRPr="00815F03" w:rsidRDefault="00BB73BC" w:rsidP="00FA7920">
      <w:pPr>
        <w:pStyle w:val="a7"/>
        <w:ind w:right="-284"/>
        <w:rPr>
          <w:rFonts w:ascii="Times New Roman" w:hAnsi="Times New Roman"/>
          <w:sz w:val="22"/>
          <w:szCs w:val="22"/>
        </w:rPr>
      </w:pPr>
    </w:p>
    <w:sectPr w:rsidR="00BB73BC" w:rsidRPr="00815F03" w:rsidSect="00471836">
      <w:pgSz w:w="11906" w:h="16838"/>
      <w:pgMar w:top="851"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60" w:rsidRDefault="00894660" w:rsidP="00653B88">
      <w:r>
        <w:separator/>
      </w:r>
    </w:p>
  </w:endnote>
  <w:endnote w:type="continuationSeparator" w:id="0">
    <w:p w:rsidR="00894660" w:rsidRDefault="00894660"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60" w:rsidRDefault="00894660" w:rsidP="00653B88">
      <w:r>
        <w:separator/>
      </w:r>
    </w:p>
  </w:footnote>
  <w:footnote w:type="continuationSeparator" w:id="0">
    <w:p w:rsidR="00894660" w:rsidRDefault="00894660" w:rsidP="0065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DD"/>
    <w:rsid w:val="00016F1D"/>
    <w:rsid w:val="000403D4"/>
    <w:rsid w:val="00043017"/>
    <w:rsid w:val="00046CB6"/>
    <w:rsid w:val="000A3D20"/>
    <w:rsid w:val="000C0E2B"/>
    <w:rsid w:val="000D1961"/>
    <w:rsid w:val="000E16B9"/>
    <w:rsid w:val="000E4169"/>
    <w:rsid w:val="0011265E"/>
    <w:rsid w:val="00114938"/>
    <w:rsid w:val="00123EC9"/>
    <w:rsid w:val="00145821"/>
    <w:rsid w:val="00160E3C"/>
    <w:rsid w:val="00170007"/>
    <w:rsid w:val="0017389E"/>
    <w:rsid w:val="00194DAA"/>
    <w:rsid w:val="001A0CC5"/>
    <w:rsid w:val="001B0420"/>
    <w:rsid w:val="001C0194"/>
    <w:rsid w:val="001C35D3"/>
    <w:rsid w:val="001F333C"/>
    <w:rsid w:val="001F60D7"/>
    <w:rsid w:val="00202E38"/>
    <w:rsid w:val="0022329C"/>
    <w:rsid w:val="00232FD5"/>
    <w:rsid w:val="00235C06"/>
    <w:rsid w:val="0023686D"/>
    <w:rsid w:val="00236BB3"/>
    <w:rsid w:val="00267177"/>
    <w:rsid w:val="00272A3D"/>
    <w:rsid w:val="002A3352"/>
    <w:rsid w:val="002A6485"/>
    <w:rsid w:val="002B09B0"/>
    <w:rsid w:val="002C0593"/>
    <w:rsid w:val="002D709F"/>
    <w:rsid w:val="00350802"/>
    <w:rsid w:val="003753C4"/>
    <w:rsid w:val="00385822"/>
    <w:rsid w:val="003B6400"/>
    <w:rsid w:val="003C5EB2"/>
    <w:rsid w:val="003E40D8"/>
    <w:rsid w:val="003E5D11"/>
    <w:rsid w:val="003F442A"/>
    <w:rsid w:val="003F5004"/>
    <w:rsid w:val="003F7D10"/>
    <w:rsid w:val="0040116D"/>
    <w:rsid w:val="004165A7"/>
    <w:rsid w:val="004170C3"/>
    <w:rsid w:val="00423680"/>
    <w:rsid w:val="00424DED"/>
    <w:rsid w:val="00441738"/>
    <w:rsid w:val="004417F8"/>
    <w:rsid w:val="004460B2"/>
    <w:rsid w:val="00451BB3"/>
    <w:rsid w:val="00456253"/>
    <w:rsid w:val="00467072"/>
    <w:rsid w:val="00467A3D"/>
    <w:rsid w:val="00470681"/>
    <w:rsid w:val="00471836"/>
    <w:rsid w:val="00473544"/>
    <w:rsid w:val="004A48DD"/>
    <w:rsid w:val="004A7CD2"/>
    <w:rsid w:val="004B2864"/>
    <w:rsid w:val="004B47B8"/>
    <w:rsid w:val="004F2344"/>
    <w:rsid w:val="00504277"/>
    <w:rsid w:val="00511505"/>
    <w:rsid w:val="0051222D"/>
    <w:rsid w:val="0054766C"/>
    <w:rsid w:val="00550D90"/>
    <w:rsid w:val="00557D13"/>
    <w:rsid w:val="00571D2E"/>
    <w:rsid w:val="00590038"/>
    <w:rsid w:val="005C3310"/>
    <w:rsid w:val="005E331E"/>
    <w:rsid w:val="00635CFC"/>
    <w:rsid w:val="006402EC"/>
    <w:rsid w:val="00640FCB"/>
    <w:rsid w:val="00653B88"/>
    <w:rsid w:val="0068357B"/>
    <w:rsid w:val="00694E4E"/>
    <w:rsid w:val="006D525C"/>
    <w:rsid w:val="00723B83"/>
    <w:rsid w:val="00746C46"/>
    <w:rsid w:val="00764A15"/>
    <w:rsid w:val="00782A10"/>
    <w:rsid w:val="00782D61"/>
    <w:rsid w:val="00785A63"/>
    <w:rsid w:val="00786153"/>
    <w:rsid w:val="007861B5"/>
    <w:rsid w:val="007A3320"/>
    <w:rsid w:val="007C4E72"/>
    <w:rsid w:val="007E5486"/>
    <w:rsid w:val="007F01DB"/>
    <w:rsid w:val="007F45BB"/>
    <w:rsid w:val="00802033"/>
    <w:rsid w:val="00805C5E"/>
    <w:rsid w:val="00810756"/>
    <w:rsid w:val="00812554"/>
    <w:rsid w:val="00815F03"/>
    <w:rsid w:val="008267EC"/>
    <w:rsid w:val="008452F3"/>
    <w:rsid w:val="00851692"/>
    <w:rsid w:val="0086341F"/>
    <w:rsid w:val="008647CC"/>
    <w:rsid w:val="0088389E"/>
    <w:rsid w:val="008922D2"/>
    <w:rsid w:val="0089355B"/>
    <w:rsid w:val="00894660"/>
    <w:rsid w:val="008C6C0F"/>
    <w:rsid w:val="008D092B"/>
    <w:rsid w:val="008D3B9A"/>
    <w:rsid w:val="008D40B6"/>
    <w:rsid w:val="008F7AAD"/>
    <w:rsid w:val="00905904"/>
    <w:rsid w:val="0092187A"/>
    <w:rsid w:val="00941DC7"/>
    <w:rsid w:val="00954D2B"/>
    <w:rsid w:val="00971A79"/>
    <w:rsid w:val="00973007"/>
    <w:rsid w:val="009917CE"/>
    <w:rsid w:val="009B5765"/>
    <w:rsid w:val="009D63A1"/>
    <w:rsid w:val="00A45476"/>
    <w:rsid w:val="00A5389D"/>
    <w:rsid w:val="00A53990"/>
    <w:rsid w:val="00A70732"/>
    <w:rsid w:val="00A721F6"/>
    <w:rsid w:val="00A911D5"/>
    <w:rsid w:val="00A9234A"/>
    <w:rsid w:val="00A932BB"/>
    <w:rsid w:val="00AB0217"/>
    <w:rsid w:val="00AB35F4"/>
    <w:rsid w:val="00AC5481"/>
    <w:rsid w:val="00AC56A9"/>
    <w:rsid w:val="00AD1115"/>
    <w:rsid w:val="00AD32A8"/>
    <w:rsid w:val="00AF6D11"/>
    <w:rsid w:val="00B068C8"/>
    <w:rsid w:val="00B21521"/>
    <w:rsid w:val="00B40373"/>
    <w:rsid w:val="00B853E4"/>
    <w:rsid w:val="00BB73BC"/>
    <w:rsid w:val="00BB7E27"/>
    <w:rsid w:val="00C02FA1"/>
    <w:rsid w:val="00C141FF"/>
    <w:rsid w:val="00C214B5"/>
    <w:rsid w:val="00C50A48"/>
    <w:rsid w:val="00C52122"/>
    <w:rsid w:val="00C52591"/>
    <w:rsid w:val="00C52959"/>
    <w:rsid w:val="00C652B0"/>
    <w:rsid w:val="00C924D1"/>
    <w:rsid w:val="00C964E2"/>
    <w:rsid w:val="00CC2DEA"/>
    <w:rsid w:val="00CC5BD8"/>
    <w:rsid w:val="00CD4736"/>
    <w:rsid w:val="00CF09AD"/>
    <w:rsid w:val="00D0068C"/>
    <w:rsid w:val="00D23C77"/>
    <w:rsid w:val="00D50B12"/>
    <w:rsid w:val="00D71260"/>
    <w:rsid w:val="00D7274F"/>
    <w:rsid w:val="00D75317"/>
    <w:rsid w:val="00D76A0E"/>
    <w:rsid w:val="00DA048A"/>
    <w:rsid w:val="00DA578A"/>
    <w:rsid w:val="00DB1BF9"/>
    <w:rsid w:val="00DD1E1B"/>
    <w:rsid w:val="00DF767E"/>
    <w:rsid w:val="00E0229F"/>
    <w:rsid w:val="00E12179"/>
    <w:rsid w:val="00E31C64"/>
    <w:rsid w:val="00E41B95"/>
    <w:rsid w:val="00EA5E69"/>
    <w:rsid w:val="00ED1F30"/>
    <w:rsid w:val="00EF2907"/>
    <w:rsid w:val="00F3402D"/>
    <w:rsid w:val="00F70EEB"/>
    <w:rsid w:val="00F803B4"/>
    <w:rsid w:val="00F8092F"/>
    <w:rsid w:val="00FA641C"/>
    <w:rsid w:val="00FA7920"/>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Название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character" w:styleId="af0">
    <w:name w:val="annotation reference"/>
    <w:basedOn w:val="a0"/>
    <w:uiPriority w:val="99"/>
    <w:semiHidden/>
    <w:unhideWhenUsed/>
    <w:rsid w:val="00B853E4"/>
    <w:rPr>
      <w:sz w:val="16"/>
      <w:szCs w:val="16"/>
    </w:rPr>
  </w:style>
  <w:style w:type="paragraph" w:styleId="af1">
    <w:name w:val="annotation text"/>
    <w:basedOn w:val="a"/>
    <w:link w:val="af2"/>
    <w:uiPriority w:val="99"/>
    <w:semiHidden/>
    <w:unhideWhenUsed/>
    <w:rsid w:val="00B853E4"/>
    <w:rPr>
      <w:sz w:val="20"/>
    </w:rPr>
  </w:style>
  <w:style w:type="character" w:customStyle="1" w:styleId="af2">
    <w:name w:val="Текст примечания Знак"/>
    <w:basedOn w:val="a0"/>
    <w:link w:val="af1"/>
    <w:uiPriority w:val="99"/>
    <w:semiHidden/>
    <w:rsid w:val="00B853E4"/>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B853E4"/>
    <w:rPr>
      <w:b/>
      <w:bCs/>
    </w:rPr>
  </w:style>
  <w:style w:type="character" w:customStyle="1" w:styleId="af4">
    <w:name w:val="Тема примечания Знак"/>
    <w:basedOn w:val="af2"/>
    <w:link w:val="af3"/>
    <w:uiPriority w:val="99"/>
    <w:semiHidden/>
    <w:rsid w:val="00B853E4"/>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B853E4"/>
    <w:rPr>
      <w:rFonts w:ascii="Tahoma" w:hAnsi="Tahoma" w:cs="Tahoma"/>
      <w:sz w:val="16"/>
      <w:szCs w:val="16"/>
    </w:rPr>
  </w:style>
  <w:style w:type="character" w:customStyle="1" w:styleId="af6">
    <w:name w:val="Текст выноски Знак"/>
    <w:basedOn w:val="a0"/>
    <w:link w:val="af5"/>
    <w:uiPriority w:val="99"/>
    <w:semiHidden/>
    <w:rsid w:val="00B853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Название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character" w:styleId="af0">
    <w:name w:val="annotation reference"/>
    <w:basedOn w:val="a0"/>
    <w:uiPriority w:val="99"/>
    <w:semiHidden/>
    <w:unhideWhenUsed/>
    <w:rsid w:val="00B853E4"/>
    <w:rPr>
      <w:sz w:val="16"/>
      <w:szCs w:val="16"/>
    </w:rPr>
  </w:style>
  <w:style w:type="paragraph" w:styleId="af1">
    <w:name w:val="annotation text"/>
    <w:basedOn w:val="a"/>
    <w:link w:val="af2"/>
    <w:uiPriority w:val="99"/>
    <w:semiHidden/>
    <w:unhideWhenUsed/>
    <w:rsid w:val="00B853E4"/>
    <w:rPr>
      <w:sz w:val="20"/>
    </w:rPr>
  </w:style>
  <w:style w:type="character" w:customStyle="1" w:styleId="af2">
    <w:name w:val="Текст примечания Знак"/>
    <w:basedOn w:val="a0"/>
    <w:link w:val="af1"/>
    <w:uiPriority w:val="99"/>
    <w:semiHidden/>
    <w:rsid w:val="00B853E4"/>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B853E4"/>
    <w:rPr>
      <w:b/>
      <w:bCs/>
    </w:rPr>
  </w:style>
  <w:style w:type="character" w:customStyle="1" w:styleId="af4">
    <w:name w:val="Тема примечания Знак"/>
    <w:basedOn w:val="af2"/>
    <w:link w:val="af3"/>
    <w:uiPriority w:val="99"/>
    <w:semiHidden/>
    <w:rsid w:val="00B853E4"/>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B853E4"/>
    <w:rPr>
      <w:rFonts w:ascii="Tahoma" w:hAnsi="Tahoma" w:cs="Tahoma"/>
      <w:sz w:val="16"/>
      <w:szCs w:val="16"/>
    </w:rPr>
  </w:style>
  <w:style w:type="character" w:customStyle="1" w:styleId="af6">
    <w:name w:val="Текст выноски Знак"/>
    <w:basedOn w:val="a0"/>
    <w:link w:val="af5"/>
    <w:uiPriority w:val="99"/>
    <w:semiHidden/>
    <w:rsid w:val="00B853E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urist</cp:lastModifiedBy>
  <cp:revision>5</cp:revision>
  <cp:lastPrinted>2017-09-18T05:59:00Z</cp:lastPrinted>
  <dcterms:created xsi:type="dcterms:W3CDTF">2017-09-18T05:27:00Z</dcterms:created>
  <dcterms:modified xsi:type="dcterms:W3CDTF">2017-09-27T07:27:00Z</dcterms:modified>
</cp:coreProperties>
</file>